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89" w:rsidRPr="00194835" w:rsidRDefault="000F09A9" w:rsidP="00416389">
      <w:pPr>
        <w:pStyle w:val="Header"/>
        <w:jc w:val="center"/>
        <w:rPr>
          <w:szCs w:val="24"/>
          <w:lang w:val="sr-Cyrl-CS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4.5pt;margin-top:85.55pt;width:522.3pt;height:79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c4ggIAAAs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" o:allowincell="f" stroked="f">
            <v:textbox inset=",,,0">
              <w:txbxContent>
                <w:p w:rsidR="00416389" w:rsidRPr="00E6617D" w:rsidRDefault="00416389" w:rsidP="00416389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E6617D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РЕПУБЛИКА СРПСКА</w:t>
                  </w:r>
                </w:p>
                <w:p w:rsidR="00416389" w:rsidRPr="00E6617D" w:rsidRDefault="00416389" w:rsidP="00416389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sr-Cyrl-CS"/>
                    </w:rPr>
                  </w:pPr>
                  <w:r w:rsidRPr="00E6617D">
                    <w:rPr>
                      <w:rFonts w:asciiTheme="majorHAnsi" w:hAnsiTheme="majorHAnsi"/>
                      <w:b/>
                      <w:sz w:val="28"/>
                      <w:szCs w:val="28"/>
                      <w:lang w:val="sr-Cyrl-CS"/>
                    </w:rPr>
                    <w:t>ВЛАДА</w:t>
                  </w:r>
                </w:p>
                <w:p w:rsidR="00416389" w:rsidRPr="00E6617D" w:rsidRDefault="00416389" w:rsidP="00416389">
                  <w:pPr>
                    <w:pStyle w:val="BodyText"/>
                    <w:rPr>
                      <w:rFonts w:asciiTheme="majorHAnsi" w:hAnsiTheme="majorHAnsi"/>
                      <w:b/>
                      <w:sz w:val="26"/>
                      <w:szCs w:val="26"/>
                      <w:lang w:val="sr-Cyrl-BA"/>
                    </w:rPr>
                  </w:pPr>
                  <w:r w:rsidRPr="00E6617D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МИНИСТАРСТВО </w:t>
                  </w:r>
                  <w:r w:rsidRPr="00E6617D">
                    <w:rPr>
                      <w:rFonts w:asciiTheme="majorHAnsi" w:hAnsiTheme="majorHAnsi"/>
                      <w:b/>
                      <w:sz w:val="26"/>
                      <w:szCs w:val="26"/>
                      <w:lang w:val="sr-Cyrl-BA"/>
                    </w:rPr>
                    <w:t>ЗА НАУЧНОТЕХНОЛОШКИ РАЗВОЈ,</w:t>
                  </w:r>
                </w:p>
                <w:p w:rsidR="00416389" w:rsidRPr="00E6617D" w:rsidRDefault="00416389" w:rsidP="00416389">
                  <w:pPr>
                    <w:pStyle w:val="BodyText"/>
                    <w:rPr>
                      <w:rFonts w:asciiTheme="majorHAnsi" w:hAnsiTheme="majorHAnsi"/>
                      <w:b/>
                      <w:sz w:val="26"/>
                      <w:szCs w:val="26"/>
                      <w:lang w:val="sr-Cyrl-BA"/>
                    </w:rPr>
                  </w:pPr>
                  <w:r w:rsidRPr="00E6617D">
                    <w:rPr>
                      <w:rFonts w:asciiTheme="majorHAnsi" w:hAnsiTheme="majorHAnsi"/>
                      <w:b/>
                      <w:sz w:val="26"/>
                      <w:szCs w:val="26"/>
                      <w:lang w:val="sr-Cyrl-BA"/>
                    </w:rPr>
                    <w:t xml:space="preserve"> ВИСОКО ОБРАЗОВАЊЕ И ИНФОРМАЦИОНО ДРУШТВО</w:t>
                  </w:r>
                </w:p>
                <w:p w:rsidR="00416389" w:rsidRPr="00E6617D" w:rsidRDefault="00416389" w:rsidP="00416389">
                  <w:pPr>
                    <w:pStyle w:val="BodyText"/>
                    <w:jc w:val="left"/>
                    <w:rPr>
                      <w:rFonts w:asciiTheme="minorHAnsi" w:hAnsiTheme="minorHAnsi"/>
                      <w:b/>
                      <w:sz w:val="26"/>
                      <w:szCs w:val="26"/>
                      <w:lang w:val="sr-Cyrl-BA"/>
                    </w:rPr>
                  </w:pPr>
                </w:p>
                <w:p w:rsidR="00416389" w:rsidRDefault="00416389" w:rsidP="00416389">
                  <w:pPr>
                    <w:rPr>
                      <w:lang w:val="sr-Cyrl-CS"/>
                    </w:rPr>
                  </w:pPr>
                </w:p>
                <w:p w:rsidR="00416389" w:rsidRDefault="00416389" w:rsidP="00416389"/>
              </w:txbxContent>
            </v:textbox>
          </v:shape>
        </w:pict>
      </w:r>
      <w:r w:rsidR="00416389" w:rsidRPr="0074149F">
        <w:rPr>
          <w:rFonts w:ascii="Calibri" w:hAnsi="Calibri"/>
          <w:sz w:val="28"/>
          <w:szCs w:val="28"/>
        </w:rPr>
        <w:object w:dxaOrig="2601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1pt;height:90.4pt" o:ole="">
            <v:imagedata r:id="rId5" o:title="" croptop="2857f" cropbottom="2857f"/>
            <o:lock v:ext="edit" aspectratio="f"/>
          </v:shape>
          <o:OLEObject Type="Embed" ProgID="Photoshop.Image.7" ShapeID="_x0000_i1025" DrawAspect="Content" ObjectID="_1620734317" r:id="rId6">
            <o:FieldCodes>\s</o:FieldCodes>
          </o:OLEObject>
        </w:object>
      </w: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194835" w:rsidRDefault="00416389" w:rsidP="00416389">
      <w:pPr>
        <w:pStyle w:val="Header"/>
        <w:rPr>
          <w:szCs w:val="24"/>
          <w:lang w:val="sr-Cyrl-CS"/>
        </w:rPr>
      </w:pPr>
    </w:p>
    <w:p w:rsidR="00416389" w:rsidRPr="005E07D9" w:rsidRDefault="000F09A9" w:rsidP="00416389">
      <w:pPr>
        <w:rPr>
          <w:rFonts w:asciiTheme="majorHAnsi" w:hAnsiTheme="majorHAnsi"/>
          <w:sz w:val="22"/>
          <w:szCs w:val="22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3" o:spid="_x0000_s1027" style="position:absolute;flip:y;z-index:251657216;visibility:visible" from="-7.85pt,11.2pt" to="463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XKEQ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" o:allowincell="f" strokeweight="1pt"/>
        </w:pict>
      </w:r>
      <w:r>
        <w:rPr>
          <w:rFonts w:asciiTheme="majorHAnsi" w:hAnsiTheme="majorHAnsi"/>
          <w:noProof/>
          <w:sz w:val="22"/>
          <w:szCs w:val="22"/>
        </w:rPr>
        <w:pict>
          <v:shape id="Text Box 4" o:spid="_x0000_s1028" type="#_x0000_t202" style="position:absolute;margin-left:-34.5pt;margin-top:14.2pt;width:499.8pt;height:3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0ifQ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" o:allowincell="f" stroked="f">
            <v:textbox inset="0,0,0,0">
              <w:txbxContent>
                <w:p w:rsidR="00416389" w:rsidRPr="00E6617D" w:rsidRDefault="00E6617D" w:rsidP="00E6617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  <w:lang w:val="sr-Latn-BA"/>
                    </w:rPr>
                    <w:t xml:space="preserve">            </w:t>
                  </w:r>
                  <w:r w:rsidR="00416389" w:rsidRPr="000075C6">
                    <w:rPr>
                      <w:rFonts w:asciiTheme="majorHAnsi" w:hAnsiTheme="majorHAnsi"/>
                      <w:sz w:val="18"/>
                      <w:szCs w:val="18"/>
                      <w:lang w:val="sr-Cyrl-CS"/>
                    </w:rPr>
                    <w:t>Трг Републике Српске</w:t>
                  </w:r>
                  <w:r w:rsidR="00484373"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 w:rsidR="00484373">
                    <w:rPr>
                      <w:rFonts w:asciiTheme="majorHAnsi" w:hAnsiTheme="majorHAnsi"/>
                      <w:sz w:val="18"/>
                      <w:szCs w:val="18"/>
                      <w:lang w:val="sr-Cyrl-BA"/>
                    </w:rPr>
                    <w:t>бр.</w:t>
                  </w:r>
                  <w:r w:rsidR="00484373">
                    <w:rPr>
                      <w:rFonts w:asciiTheme="majorHAnsi" w:hAnsiTheme="majorHAnsi"/>
                      <w:sz w:val="18"/>
                      <w:szCs w:val="18"/>
                      <w:lang w:val="sr-Cyrl-CS"/>
                    </w:rPr>
                    <w:t xml:space="preserve"> 1, Бања Лука; т</w:t>
                  </w:r>
                  <w:r w:rsidR="00416389" w:rsidRPr="000075C6">
                    <w:rPr>
                      <w:rFonts w:asciiTheme="majorHAnsi" w:hAnsiTheme="majorHAnsi"/>
                      <w:sz w:val="18"/>
                      <w:szCs w:val="18"/>
                      <w:lang w:val="sr-Cyrl-CS"/>
                    </w:rPr>
                    <w:t>ел</w:t>
                  </w:r>
                  <w:r w:rsidR="00416389" w:rsidRPr="000075C6">
                    <w:rPr>
                      <w:rFonts w:asciiTheme="majorHAnsi" w:hAnsiTheme="majorHAnsi"/>
                      <w:sz w:val="18"/>
                      <w:szCs w:val="18"/>
                      <w:lang w:val="ru-RU"/>
                    </w:rPr>
                    <w:t xml:space="preserve">: </w:t>
                  </w:r>
                  <w:r w:rsidR="00416389" w:rsidRPr="000075C6">
                    <w:rPr>
                      <w:rFonts w:asciiTheme="majorHAnsi" w:hAnsiTheme="majorHAnsi"/>
                      <w:sz w:val="18"/>
                      <w:szCs w:val="18"/>
                      <w:lang w:val="sr-Cyrl-CS"/>
                    </w:rPr>
                    <w:t>051/338–731</w:t>
                  </w:r>
                  <w:r w:rsidR="00416389">
                    <w:rPr>
                      <w:rFonts w:asciiTheme="majorHAnsi" w:hAnsiTheme="majorHAnsi"/>
                      <w:sz w:val="18"/>
                      <w:szCs w:val="18"/>
                      <w:lang w:val="ru-RU"/>
                    </w:rPr>
                    <w:t xml:space="preserve">; </w:t>
                  </w:r>
                  <w:r w:rsidR="00484373">
                    <w:rPr>
                      <w:rFonts w:asciiTheme="majorHAnsi" w:hAnsiTheme="majorHAnsi"/>
                      <w:sz w:val="18"/>
                      <w:szCs w:val="18"/>
                      <w:lang w:val="sr-Cyrl-BA"/>
                    </w:rPr>
                    <w:t>ф</w:t>
                  </w:r>
                  <w:r w:rsidR="00416389" w:rsidRPr="000075C6">
                    <w:rPr>
                      <w:rFonts w:asciiTheme="majorHAnsi" w:hAnsiTheme="majorHAnsi"/>
                      <w:sz w:val="18"/>
                      <w:szCs w:val="18"/>
                      <w:lang w:val="ru-RU"/>
                    </w:rPr>
                    <w:t>акс: 051/338-856;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</w:t>
                  </w:r>
                  <w:r w:rsidR="00484373">
                    <w:rPr>
                      <w:rFonts w:asciiTheme="majorHAnsi" w:hAnsiTheme="majorHAnsi"/>
                      <w:sz w:val="18"/>
                      <w:szCs w:val="18"/>
                      <w:lang w:val="ru-RU"/>
                    </w:rPr>
                    <w:t>е-</w:t>
                  </w:r>
                  <w:r w:rsidR="00484373">
                    <w:rPr>
                      <w:rFonts w:asciiTheme="majorHAnsi" w:hAnsiTheme="majorHAnsi"/>
                      <w:sz w:val="18"/>
                      <w:szCs w:val="18"/>
                      <w:lang w:val="sr-Latn-BA"/>
                    </w:rPr>
                    <w:t>mail:</w:t>
                  </w:r>
                  <w:r w:rsidR="00416389" w:rsidRPr="000075C6">
                    <w:rPr>
                      <w:rFonts w:asciiTheme="majorHAnsi" w:hAnsiTheme="majorHAnsi"/>
                      <w:sz w:val="18"/>
                      <w:szCs w:val="18"/>
                      <w:lang w:val="sr-Latn-CS"/>
                    </w:rPr>
                    <w:t xml:space="preserve"> </w:t>
                  </w:r>
                  <w:hyperlink r:id="rId7" w:history="1">
                    <w:r w:rsidR="00E06CA8" w:rsidRPr="003E2EC3">
                      <w:rPr>
                        <w:rStyle w:val="Hyperlink"/>
                        <w:rFonts w:asciiTheme="majorHAnsi" w:hAnsiTheme="majorHAnsi"/>
                        <w:sz w:val="18"/>
                        <w:szCs w:val="18"/>
                        <w:lang w:val="sr-Latn-CS"/>
                      </w:rPr>
                      <w:t>mnrvoid</w:t>
                    </w:r>
                    <w:r w:rsidR="00E06CA8" w:rsidRPr="003E2EC3">
                      <w:rPr>
                        <w:rStyle w:val="Hyperlink"/>
                        <w:rFonts w:asciiTheme="majorHAnsi" w:hAnsiTheme="majorHAnsi"/>
                        <w:sz w:val="18"/>
                        <w:szCs w:val="18"/>
                        <w:lang w:val="sr-Cyrl-CS"/>
                      </w:rPr>
                      <w:t>@</w:t>
                    </w:r>
                    <w:r w:rsidR="00E06CA8" w:rsidRPr="003E2EC3">
                      <w:rPr>
                        <w:rStyle w:val="Hyperlink"/>
                        <w:rFonts w:asciiTheme="majorHAnsi" w:hAnsiTheme="majorHAnsi"/>
                        <w:sz w:val="18"/>
                        <w:szCs w:val="18"/>
                        <w:lang w:val="sr-Latn-CS"/>
                      </w:rPr>
                      <w:t>mnrvoid.vladars.net</w:t>
                    </w:r>
                  </w:hyperlink>
                  <w:r>
                    <w:rPr>
                      <w:rFonts w:asciiTheme="majorHAnsi" w:hAnsiTheme="majorHAnsi"/>
                      <w:sz w:val="18"/>
                      <w:szCs w:val="18"/>
                      <w:lang w:val="sr-Latn-CS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>www.vladars.net</w:t>
                  </w:r>
                </w:p>
                <w:p w:rsidR="00416389" w:rsidRPr="001F3218" w:rsidRDefault="00416389" w:rsidP="0041638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</w:p>
                <w:p w:rsidR="00416389" w:rsidRPr="001F3218" w:rsidRDefault="00416389" w:rsidP="00416389">
                  <w:pPr>
                    <w:jc w:val="center"/>
                    <w:rPr>
                      <w:rFonts w:ascii="Times New Roman" w:hAnsi="Times New Roman"/>
                      <w:sz w:val="20"/>
                      <w:lang w:val="it-IT"/>
                    </w:rPr>
                  </w:pPr>
                </w:p>
              </w:txbxContent>
            </v:textbox>
          </v:shape>
        </w:pict>
      </w:r>
    </w:p>
    <w:p w:rsidR="00416389" w:rsidRPr="005E07D9" w:rsidRDefault="00416389" w:rsidP="00416389">
      <w:pPr>
        <w:pStyle w:val="Header"/>
        <w:rPr>
          <w:rFonts w:asciiTheme="majorHAnsi" w:hAnsiTheme="majorHAnsi"/>
          <w:sz w:val="22"/>
          <w:szCs w:val="22"/>
          <w:lang w:val="sr-Cyrl-CS"/>
        </w:rPr>
      </w:pPr>
    </w:p>
    <w:p w:rsidR="00416389" w:rsidRDefault="00416389" w:rsidP="00416389"/>
    <w:p w:rsidR="00D06F08" w:rsidRDefault="00D06F08" w:rsidP="00284B38">
      <w:pPr>
        <w:ind w:left="-426" w:right="-427" w:firstLine="426"/>
        <w:rPr>
          <w:rFonts w:ascii="Times New Roman" w:hAnsi="Times New Roman"/>
          <w:sz w:val="24"/>
          <w:szCs w:val="24"/>
          <w:lang w:val="sr-Cyrl-BA"/>
        </w:rPr>
      </w:pPr>
    </w:p>
    <w:p w:rsidR="00284B38" w:rsidRDefault="00284B38" w:rsidP="00284B38">
      <w:pPr>
        <w:ind w:left="-426" w:right="-427" w:firstLine="426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Мај 2019. </w:t>
      </w:r>
    </w:p>
    <w:p w:rsidR="00284B38" w:rsidRDefault="00284B38" w:rsidP="00284B38">
      <w:pPr>
        <w:ind w:left="-426" w:right="-427" w:firstLine="426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</w:p>
    <w:p w:rsidR="00284B38" w:rsidRPr="0009560E" w:rsidRDefault="00284B38" w:rsidP="00284B38">
      <w:pPr>
        <w:ind w:left="-426" w:right="-427" w:firstLine="426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</w:p>
    <w:p w:rsidR="00284B38" w:rsidRPr="00284B38" w:rsidRDefault="00284B38" w:rsidP="00284B38">
      <w:pPr>
        <w:ind w:left="-426" w:right="-427"/>
        <w:jc w:val="center"/>
        <w:rPr>
          <w:rFonts w:asciiTheme="majorHAnsi" w:hAnsiTheme="majorHAnsi" w:cs="Calibri"/>
          <w:b/>
          <w:noProof/>
          <w:szCs w:val="26"/>
          <w:lang w:val="sr-Cyrl-BA"/>
        </w:rPr>
      </w:pPr>
      <w:r>
        <w:rPr>
          <w:rFonts w:asciiTheme="majorHAnsi" w:hAnsiTheme="majorHAnsi" w:cs="Calibri"/>
          <w:b/>
          <w:noProof/>
          <w:szCs w:val="26"/>
          <w:lang w:val="sr-Cyrl-BA"/>
        </w:rPr>
        <w:t xml:space="preserve">      </w:t>
      </w:r>
      <w:r w:rsidRPr="00284B38">
        <w:rPr>
          <w:rFonts w:asciiTheme="majorHAnsi" w:hAnsiTheme="majorHAnsi" w:cs="Calibri"/>
          <w:b/>
          <w:noProof/>
          <w:szCs w:val="26"/>
          <w:lang w:val="sr-Cyrl-BA"/>
        </w:rPr>
        <w:t>РАНГ-ЛИСТА КАТЕГОРИСАНИХ НАУЧНИХ ЧАСОПИСА У РЕПУБЛИЦИ СРПСКОЈ</w:t>
      </w:r>
    </w:p>
    <w:p w:rsidR="00284B38" w:rsidRPr="00284B38" w:rsidRDefault="00284B38" w:rsidP="00284B38">
      <w:pPr>
        <w:tabs>
          <w:tab w:val="left" w:pos="709"/>
        </w:tabs>
        <w:autoSpaceDE w:val="0"/>
        <w:autoSpaceDN w:val="0"/>
        <w:adjustRightInd w:val="0"/>
        <w:jc w:val="center"/>
        <w:rPr>
          <w:rFonts w:asciiTheme="majorHAnsi" w:hAnsiTheme="majorHAnsi" w:cs="Calibri"/>
          <w:b/>
          <w:noProof/>
          <w:szCs w:val="26"/>
          <w:lang w:val="sr-Cyrl-BA"/>
        </w:rPr>
      </w:pPr>
      <w:r w:rsidRPr="00284B38">
        <w:rPr>
          <w:rFonts w:asciiTheme="majorHAnsi" w:hAnsiTheme="majorHAnsi" w:cs="Calibri"/>
          <w:b/>
          <w:noProof/>
          <w:szCs w:val="26"/>
          <w:lang w:val="sr-Cyrl-BA"/>
        </w:rPr>
        <w:t xml:space="preserve">у складу са одредбама Правилника о публиковању научних публикација  </w:t>
      </w:r>
    </w:p>
    <w:p w:rsidR="00284B38" w:rsidRPr="00284B38" w:rsidRDefault="00284B38" w:rsidP="00284B38">
      <w:pPr>
        <w:ind w:left="-426" w:right="-427"/>
        <w:jc w:val="center"/>
        <w:rPr>
          <w:rFonts w:asciiTheme="majorHAnsi" w:hAnsiTheme="majorHAnsi" w:cs="Calibri"/>
          <w:b/>
          <w:noProof/>
          <w:szCs w:val="26"/>
          <w:lang w:val="sr-Cyrl-BA"/>
        </w:rPr>
      </w:pPr>
      <w:r w:rsidRPr="00284B38">
        <w:rPr>
          <w:rFonts w:asciiTheme="majorHAnsi" w:hAnsiTheme="majorHAnsi" w:cs="Calibri"/>
          <w:b/>
          <w:noProof/>
          <w:szCs w:val="26"/>
          <w:lang w:val="sr-Cyrl-BA"/>
        </w:rPr>
        <w:t xml:space="preserve">("Службени гласник Републике Српске", бр. 77/17)  </w:t>
      </w:r>
    </w:p>
    <w:p w:rsidR="00284B38" w:rsidRPr="00284B38" w:rsidRDefault="00284B38" w:rsidP="00284B38">
      <w:pPr>
        <w:ind w:left="-426" w:right="-427"/>
        <w:jc w:val="center"/>
        <w:rPr>
          <w:rFonts w:asciiTheme="majorHAnsi" w:hAnsiTheme="majorHAnsi" w:cs="Calibri"/>
          <w:b/>
          <w:noProof/>
          <w:szCs w:val="26"/>
          <w:lang w:val="sr-Cyrl-BA"/>
        </w:rPr>
      </w:pPr>
    </w:p>
    <w:p w:rsidR="00284B38" w:rsidRDefault="00284B38" w:rsidP="00284B38">
      <w:pPr>
        <w:ind w:left="-426" w:right="-427"/>
        <w:jc w:val="center"/>
        <w:rPr>
          <w:rFonts w:asciiTheme="majorHAnsi" w:hAnsiTheme="majorHAnsi" w:cs="Calibri"/>
          <w:b/>
          <w:noProof/>
          <w:sz w:val="28"/>
          <w:szCs w:val="28"/>
          <w:lang w:val="sr-Cyrl-BA"/>
        </w:rPr>
      </w:pPr>
    </w:p>
    <w:p w:rsidR="000F09A9" w:rsidRPr="0009560E" w:rsidRDefault="000F09A9" w:rsidP="00284B38">
      <w:pPr>
        <w:ind w:left="-426" w:right="-427"/>
        <w:jc w:val="center"/>
        <w:rPr>
          <w:rFonts w:asciiTheme="majorHAnsi" w:hAnsiTheme="majorHAnsi" w:cs="Calibri"/>
          <w:b/>
          <w:noProof/>
          <w:sz w:val="28"/>
          <w:szCs w:val="28"/>
          <w:lang w:val="sr-Cyrl-BA"/>
        </w:rPr>
      </w:pPr>
    </w:p>
    <w:p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Научни часописи категорисани су у три категорије:</w:t>
      </w:r>
    </w:p>
    <w:p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</w:p>
    <w:p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ПРВА КАТЕГОРИЈА 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</w:t>
      </w: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– од 30 до 40 бодова</w:t>
      </w:r>
    </w:p>
    <w:p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ДРУГА КАТЕГОРИЈА 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 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</w:t>
      </w: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– од 21 до 29 бодова</w:t>
      </w:r>
    </w:p>
    <w:p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ТРЕЋА КАТЕГОРИЈА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 </w:t>
      </w: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– од 15 до 20 бодова</w:t>
      </w:r>
    </w:p>
    <w:p w:rsidR="00284B38" w:rsidRPr="0009560E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БЕЗ КАТЕГОРИЈЕ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      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 </w:t>
      </w:r>
      <w:r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 </w:t>
      </w: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 xml:space="preserve">– </w:t>
      </w:r>
      <w:r w:rsidR="00655210">
        <w:rPr>
          <w:rFonts w:asciiTheme="majorHAnsi" w:hAnsiTheme="majorHAnsi" w:cs="Calibri"/>
          <w:b/>
          <w:noProof/>
          <w:sz w:val="24"/>
          <w:szCs w:val="24"/>
          <w:lang w:val="sr-Latn-BA"/>
        </w:rPr>
        <w:t xml:space="preserve"> </w:t>
      </w:r>
      <w:r w:rsidRPr="0009560E">
        <w:rPr>
          <w:rFonts w:asciiTheme="majorHAnsi" w:hAnsiTheme="majorHAnsi" w:cs="Calibri"/>
          <w:b/>
          <w:noProof/>
          <w:sz w:val="24"/>
          <w:szCs w:val="24"/>
          <w:lang w:val="sr-Cyrl-BA"/>
        </w:rPr>
        <w:t>мање од 15 бодова</w:t>
      </w:r>
    </w:p>
    <w:p w:rsidR="00284B38" w:rsidRDefault="00284B38" w:rsidP="00284B38">
      <w:pPr>
        <w:jc w:val="both"/>
        <w:rPr>
          <w:rFonts w:asciiTheme="majorHAnsi" w:hAnsiTheme="majorHAnsi" w:cs="Calibri"/>
          <w:b/>
          <w:noProof/>
          <w:sz w:val="24"/>
          <w:szCs w:val="24"/>
          <w:lang w:val="sr-Cyrl-BA"/>
        </w:rPr>
      </w:pPr>
    </w:p>
    <w:tbl>
      <w:tblPr>
        <w:tblStyle w:val="PlainTable1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3150"/>
        <w:gridCol w:w="3060"/>
        <w:gridCol w:w="1260"/>
        <w:gridCol w:w="2250"/>
      </w:tblGrid>
      <w:tr w:rsidR="00284B38" w:rsidRPr="0009560E" w:rsidTr="00655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shd w:val="clear" w:color="auto" w:fill="D9D9D9" w:themeFill="background1" w:themeFillShade="D9"/>
            <w:noWrap/>
            <w:vAlign w:val="center"/>
            <w:hideMark/>
          </w:tcPr>
          <w:p w:rsidR="00284B38" w:rsidRPr="0009560E" w:rsidRDefault="00284B38" w:rsidP="00284B38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РБ</w:t>
            </w:r>
          </w:p>
        </w:tc>
        <w:tc>
          <w:tcPr>
            <w:tcW w:w="3150" w:type="dxa"/>
            <w:shd w:val="clear" w:color="auto" w:fill="D9D9D9" w:themeFill="background1" w:themeFillShade="D9"/>
            <w:noWrap/>
            <w:vAlign w:val="center"/>
            <w:hideMark/>
          </w:tcPr>
          <w:p w:rsidR="00284B38" w:rsidRPr="0009560E" w:rsidRDefault="00284B38" w:rsidP="00284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НАЗИВ ЧАСОПИСА</w:t>
            </w:r>
          </w:p>
        </w:tc>
        <w:tc>
          <w:tcPr>
            <w:tcW w:w="3060" w:type="dxa"/>
            <w:shd w:val="clear" w:color="auto" w:fill="D9D9D9" w:themeFill="background1" w:themeFillShade="D9"/>
            <w:noWrap/>
            <w:vAlign w:val="center"/>
            <w:hideMark/>
          </w:tcPr>
          <w:p w:rsidR="00284B38" w:rsidRPr="0009560E" w:rsidRDefault="00284B38" w:rsidP="00284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И</w:t>
            </w: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ЗДАВАЧ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  <w:hideMark/>
          </w:tcPr>
          <w:p w:rsidR="00284B38" w:rsidRPr="0009560E" w:rsidRDefault="00284B38" w:rsidP="00284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УКУПНО БОДОВА</w:t>
            </w:r>
          </w:p>
        </w:tc>
        <w:tc>
          <w:tcPr>
            <w:tcW w:w="2250" w:type="dxa"/>
            <w:shd w:val="clear" w:color="auto" w:fill="D9D9D9" w:themeFill="background1" w:themeFillShade="D9"/>
            <w:noWrap/>
            <w:vAlign w:val="center"/>
            <w:hideMark/>
          </w:tcPr>
          <w:p w:rsidR="00284B38" w:rsidRPr="0009560E" w:rsidRDefault="00284B38" w:rsidP="00284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ELECTRONICS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Електротехнички факултет </w:t>
            </w: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37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284B38" w:rsidRPr="0009560E" w:rsidTr="0065521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CONTEMPORARY MATERIALS 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Aкадемија наука и умјетности Републике Српске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37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ПОСЛОВНЕ СТУДИЈЕ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за пословне студије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36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284B38" w:rsidRPr="0009560E" w:rsidTr="0065521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SPORTLOGIA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Факултет физичког васпитања и спорта</w:t>
            </w:r>
          </w:p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33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SCRIPTA MEDICA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Друштво доктора медицине Републике Српске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32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284B38" w:rsidRPr="0009560E" w:rsidTr="00655210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lastRenderedPageBreak/>
              <w:t>6.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EMC Часопис за економију и тржишне комуникације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30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QoL – QUALITY OF LIFE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30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Прва категорија</w:t>
            </w:r>
          </w:p>
        </w:tc>
      </w:tr>
      <w:tr w:rsidR="0093648F" w:rsidRPr="0009560E" w:rsidTr="005675B3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93648F" w:rsidRPr="0009560E" w:rsidRDefault="0093648F" w:rsidP="005675B3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Latn-BA"/>
              </w:rPr>
              <w:t>8</w:t>
            </w: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150" w:type="dxa"/>
            <w:vAlign w:val="center"/>
            <w:hideMark/>
          </w:tcPr>
          <w:p w:rsidR="0093648F" w:rsidRPr="0009560E" w:rsidRDefault="0093648F" w:rsidP="0056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ЗБОРНИК РАДОВА ЕКОНОМСКОГ ФАКУЛТЕТА 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У ИСТОЧНОМ </w:t>
            </w: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САРАЈЕВ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У</w:t>
            </w:r>
          </w:p>
        </w:tc>
        <w:tc>
          <w:tcPr>
            <w:tcW w:w="3060" w:type="dxa"/>
            <w:vAlign w:val="center"/>
            <w:hideMark/>
          </w:tcPr>
          <w:p w:rsidR="0093648F" w:rsidRPr="0009560E" w:rsidRDefault="0093648F" w:rsidP="00567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Економски факултет Пале Универзитет у Источном Сарајеву</w:t>
            </w:r>
          </w:p>
        </w:tc>
        <w:tc>
          <w:tcPr>
            <w:tcW w:w="1260" w:type="dxa"/>
            <w:vAlign w:val="center"/>
            <w:hideMark/>
          </w:tcPr>
          <w:p w:rsidR="0093648F" w:rsidRPr="0009560E" w:rsidRDefault="0093648F" w:rsidP="00567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29</w:t>
            </w:r>
          </w:p>
        </w:tc>
        <w:tc>
          <w:tcPr>
            <w:tcW w:w="2250" w:type="dxa"/>
            <w:vAlign w:val="center"/>
            <w:hideMark/>
          </w:tcPr>
          <w:p w:rsidR="0093648F" w:rsidRPr="0009560E" w:rsidRDefault="0093648F" w:rsidP="005675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93648F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Latn-BA"/>
              </w:rPr>
              <w:t>9</w:t>
            </w:r>
            <w:r w:rsidR="00284B38"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150" w:type="dxa"/>
            <w:noWrap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ECONOMICS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ОИКОС институт </w:t>
            </w:r>
          </w:p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Истраживачки центар Бијељина</w:t>
            </w:r>
          </w:p>
        </w:tc>
        <w:tc>
          <w:tcPr>
            <w:tcW w:w="1260" w:type="dxa"/>
            <w:noWrap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29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10.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БИОМЕДИЦИНСКА ИСТРАЖИВАЊА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Медицински факултет Фоча  Универзитет у Источном Сарајеву</w:t>
            </w:r>
          </w:p>
        </w:tc>
        <w:tc>
          <w:tcPr>
            <w:tcW w:w="1260" w:type="dxa"/>
            <w:noWrap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28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ГЛАСНИК Ш</w:t>
            </w:r>
            <w:r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УМАРСКОГ ФАКУЛТЕТА УНИВЕРЗИТЕТА У БАЊОЈ ЛУЦИ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Шумарски факултет </w:t>
            </w: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       </w:t>
            </w: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у Бањој Луци</w:t>
            </w:r>
          </w:p>
        </w:tc>
        <w:tc>
          <w:tcPr>
            <w:tcW w:w="1260" w:type="dxa"/>
            <w:noWrap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12.</w:t>
            </w:r>
          </w:p>
        </w:tc>
        <w:tc>
          <w:tcPr>
            <w:tcW w:w="3150" w:type="dxa"/>
            <w:noWrap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ПОЛИТЕИА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Факултет политичких наука Универзитет у Бањој Луци</w:t>
            </w:r>
          </w:p>
        </w:tc>
        <w:tc>
          <w:tcPr>
            <w:tcW w:w="1260" w:type="dxa"/>
            <w:noWrap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13.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ГЛАСНИК/HERALD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Географско друштво Републике Српске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14.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СПОРТСКЕ НАУКЕ И ЗДРАВЉЕ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15.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ВЕТЕРИНАРСКИ ЖУРНАЛ РЕПУБЛИКЕ СРПСКЕ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ЈУ Ветеринарски институт Републике Српске „Др Васо Бутозан“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16.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ЗБОРНИК РАДОВА ЕКОНОМСКОГ ФАКУЛТЕТА БРЧКО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Економски факултет Брчко Универзитет у Источном  Сарајеву</w:t>
            </w:r>
          </w:p>
        </w:tc>
        <w:tc>
          <w:tcPr>
            <w:tcW w:w="1260" w:type="dxa"/>
            <w:noWrap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26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17.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ДЕФЕНДОЛОГИЈА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Европски дефендологија центар Бања Лука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26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18.</w:t>
            </w:r>
          </w:p>
        </w:tc>
        <w:tc>
          <w:tcPr>
            <w:tcW w:w="3150" w:type="dxa"/>
            <w:noWrap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АCTA ECONOMICA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Економски факултет Универзитет у Бањој Луци</w:t>
            </w:r>
          </w:p>
        </w:tc>
        <w:tc>
          <w:tcPr>
            <w:tcW w:w="1260" w:type="dxa"/>
            <w:noWrap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25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19.</w:t>
            </w:r>
          </w:p>
        </w:tc>
        <w:tc>
          <w:tcPr>
            <w:tcW w:w="3150" w:type="dxa"/>
            <w:noWrap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АГРОЗНАЊЕ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Пољопривредни факултет      Универзитет у Бањој Луци</w:t>
            </w:r>
          </w:p>
        </w:tc>
        <w:tc>
          <w:tcPr>
            <w:tcW w:w="1260" w:type="dxa"/>
            <w:noWrap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25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20.</w:t>
            </w:r>
          </w:p>
        </w:tc>
        <w:tc>
          <w:tcPr>
            <w:tcW w:w="3150" w:type="dxa"/>
            <w:vAlign w:val="center"/>
            <w:hideMark/>
          </w:tcPr>
          <w:p w:rsidR="00284B38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JITA – JOURNAL OF INFORMATION TECNOLOGY AND APPLICATIONS</w:t>
            </w:r>
          </w:p>
          <w:p w:rsidR="000F09A9" w:rsidRPr="0009560E" w:rsidRDefault="000F09A9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bookmarkStart w:id="0" w:name="_GoBack"/>
            <w:bookmarkEnd w:id="0"/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25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lastRenderedPageBreak/>
              <w:t>21.</w:t>
            </w:r>
          </w:p>
        </w:tc>
        <w:tc>
          <w:tcPr>
            <w:tcW w:w="3150" w:type="dxa"/>
            <w:noWrap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НОВИ ЕКОНОМИСТ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Факултет пословне економије Бијељина Универзитет у Источном Сарајеву</w:t>
            </w:r>
          </w:p>
        </w:tc>
        <w:tc>
          <w:tcPr>
            <w:tcW w:w="1260" w:type="dxa"/>
            <w:noWrap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24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22.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СКУП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Природно-математички факултет                                      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24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23.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ФИЛОЛОГ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Филолошки факултет              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24.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ГЛАСНИК ХЕМИЧАРА, ТЕХНОЛОГА И ЕКОЛОГА РЕПУБЛИКЕ СРПСКЕ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Технолошки факултет            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25.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СРПСКА ПРАВНА МИСАО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Правни факултет                      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26.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INTERNATIONAL JOURNAL OF ELECTR</w:t>
            </w:r>
            <w:r w:rsidR="004E04EB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ICAL ENGINEERING AND COMPUTING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Електротехнички факултет   </w:t>
            </w: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  </w:t>
            </w: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Универзитет у </w:t>
            </w: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Исто</w:t>
            </w: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чном Сарајеву</w:t>
            </w:r>
          </w:p>
        </w:tc>
        <w:tc>
          <w:tcPr>
            <w:tcW w:w="1260" w:type="dxa"/>
            <w:noWrap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22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27</w:t>
            </w: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JOURNAL FOR TRAFFIC AND TRANSPORT RESEARCH AND APPLICATION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Друга категорија</w:t>
            </w:r>
          </w:p>
        </w:tc>
      </w:tr>
      <w:tr w:rsidR="00284B38" w:rsidRPr="0009560E" w:rsidTr="0065521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28.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НОВА ШКОЛА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Педагошки факултет Бијељина Универзитет у Источном Сарајеву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29.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АГГ+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Архитектонско-грађевинско-геодетски факултет </w:t>
            </w:r>
            <w:r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 xml:space="preserve">         </w:t>
            </w: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284B38" w:rsidRPr="0009560E" w:rsidTr="00655210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30.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ПРИЛОЗИ НАСТАВИ СРПСКОГ ЈЕЗИКА И КЊИЖЕВНОСТИ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Друштво наставика српског језика и књижевности Републике Српске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31.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ГОДИШЊАК ФАКУЛТЕТА ПРАВНИХ НАУКА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Паневропски универзитет АПЕИРОН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284B38" w:rsidRPr="0009560E" w:rsidTr="0065521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32.</w:t>
            </w:r>
          </w:p>
        </w:tc>
        <w:tc>
          <w:tcPr>
            <w:tcW w:w="3150" w:type="dxa"/>
            <w:noWrap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 xml:space="preserve">ГОДИШЊАК 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Православни богословски факултет Фоча Универзитет у Источном Сарајеву</w:t>
            </w:r>
          </w:p>
        </w:tc>
        <w:tc>
          <w:tcPr>
            <w:tcW w:w="1260" w:type="dxa"/>
            <w:noWrap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33.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ГРАЂА О ПРОШЛОСТИ БОСНЕ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Академија наука и умјетности Републике Српске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284B38" w:rsidRPr="0009560E" w:rsidTr="0065521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t>34.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FINANCING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ФИНРАР д.о.о. Бања Лука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  <w:tr w:rsidR="00284B38" w:rsidRPr="0009560E" w:rsidTr="0065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  <w:hideMark/>
          </w:tcPr>
          <w:p w:rsidR="00284B38" w:rsidRPr="0009560E" w:rsidRDefault="00284B38" w:rsidP="00360254">
            <w:pPr>
              <w:jc w:val="center"/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noProof/>
                <w:color w:val="000000"/>
                <w:sz w:val="24"/>
                <w:szCs w:val="24"/>
                <w:lang w:val="sr-Cyrl-BA"/>
              </w:rPr>
              <w:lastRenderedPageBreak/>
              <w:t>3</w:t>
            </w:r>
            <w:r w:rsidRPr="0009560E">
              <w:rPr>
                <w:rFonts w:asciiTheme="majorHAnsi" w:hAnsiTheme="majorHAnsi"/>
                <w:bCs w:val="0"/>
                <w:noProof/>
                <w:color w:val="000000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315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ГОДИШЊАК ПРАВНОГ ФАКУЛТЕТА УНИВЕРЗИТЕТА У БАЊОЈ ЛУЦИ</w:t>
            </w:r>
          </w:p>
        </w:tc>
        <w:tc>
          <w:tcPr>
            <w:tcW w:w="3060" w:type="dxa"/>
            <w:vAlign w:val="center"/>
            <w:hideMark/>
          </w:tcPr>
          <w:p w:rsidR="00284B38" w:rsidRPr="0009560E" w:rsidRDefault="00284B38" w:rsidP="0036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noProof/>
                <w:color w:val="000000"/>
                <w:sz w:val="24"/>
                <w:szCs w:val="24"/>
                <w:lang w:val="sr-Cyrl-BA"/>
              </w:rPr>
              <w:t>Правни факултет                      Универзитет у Бањој Луци</w:t>
            </w:r>
          </w:p>
        </w:tc>
        <w:tc>
          <w:tcPr>
            <w:tcW w:w="126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2250" w:type="dxa"/>
            <w:vAlign w:val="center"/>
            <w:hideMark/>
          </w:tcPr>
          <w:p w:rsidR="00284B38" w:rsidRPr="0009560E" w:rsidRDefault="00284B38" w:rsidP="00360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</w:pPr>
            <w:r w:rsidRPr="0009560E">
              <w:rPr>
                <w:rFonts w:asciiTheme="majorHAnsi" w:hAnsiTheme="majorHAnsi"/>
                <w:b/>
                <w:bCs/>
                <w:noProof/>
                <w:color w:val="000000"/>
                <w:sz w:val="24"/>
                <w:szCs w:val="24"/>
                <w:lang w:val="sr-Cyrl-BA"/>
              </w:rPr>
              <w:t>Трећа категорија</w:t>
            </w:r>
          </w:p>
        </w:tc>
      </w:tr>
    </w:tbl>
    <w:p w:rsidR="00284B38" w:rsidRDefault="00284B38" w:rsidP="00284B38">
      <w:pPr>
        <w:rPr>
          <w:rFonts w:asciiTheme="majorHAnsi" w:hAnsiTheme="majorHAnsi"/>
          <w:noProof/>
          <w:sz w:val="24"/>
          <w:szCs w:val="24"/>
          <w:lang w:val="sr-Cyrl-BA"/>
        </w:rPr>
      </w:pPr>
    </w:p>
    <w:p w:rsidR="00284B38" w:rsidRPr="0009560E" w:rsidRDefault="00284B38" w:rsidP="00284B38">
      <w:pPr>
        <w:rPr>
          <w:rFonts w:asciiTheme="majorHAnsi" w:hAnsiTheme="majorHAnsi"/>
          <w:noProof/>
          <w:sz w:val="24"/>
          <w:szCs w:val="24"/>
          <w:lang w:val="sr-Cyrl-BA"/>
        </w:rPr>
      </w:pPr>
    </w:p>
    <w:p w:rsidR="00284B38" w:rsidRPr="0009560E" w:rsidRDefault="00284B38" w:rsidP="00284B38">
      <w:pPr>
        <w:rPr>
          <w:rFonts w:asciiTheme="majorHAnsi" w:hAnsiTheme="majorHAnsi"/>
          <w:noProof/>
          <w:sz w:val="24"/>
          <w:szCs w:val="24"/>
          <w:lang w:val="sr-Cyrl-BA"/>
        </w:rPr>
      </w:pPr>
    </w:p>
    <w:sectPr w:rsidR="00284B38" w:rsidRPr="0009560E" w:rsidSect="00815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909"/>
    <w:multiLevelType w:val="hybridMultilevel"/>
    <w:tmpl w:val="D3343166"/>
    <w:lvl w:ilvl="0" w:tplc="7CC8AB04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  <w:lang w:val="sr-Cyrl-CS"/>
      </w:rPr>
    </w:lvl>
    <w:lvl w:ilvl="1" w:tplc="181A0019" w:tentative="1">
      <w:start w:val="1"/>
      <w:numFmt w:val="lowerLetter"/>
      <w:lvlText w:val="%2."/>
      <w:lvlJc w:val="left"/>
      <w:pPr>
        <w:ind w:left="1647" w:hanging="360"/>
      </w:pPr>
    </w:lvl>
    <w:lvl w:ilvl="2" w:tplc="181A001B" w:tentative="1">
      <w:start w:val="1"/>
      <w:numFmt w:val="lowerRoman"/>
      <w:lvlText w:val="%3."/>
      <w:lvlJc w:val="right"/>
      <w:pPr>
        <w:ind w:left="2367" w:hanging="180"/>
      </w:pPr>
    </w:lvl>
    <w:lvl w:ilvl="3" w:tplc="181A000F" w:tentative="1">
      <w:start w:val="1"/>
      <w:numFmt w:val="decimal"/>
      <w:lvlText w:val="%4."/>
      <w:lvlJc w:val="left"/>
      <w:pPr>
        <w:ind w:left="3087" w:hanging="360"/>
      </w:pPr>
    </w:lvl>
    <w:lvl w:ilvl="4" w:tplc="181A0019" w:tentative="1">
      <w:start w:val="1"/>
      <w:numFmt w:val="lowerLetter"/>
      <w:lvlText w:val="%5."/>
      <w:lvlJc w:val="left"/>
      <w:pPr>
        <w:ind w:left="3807" w:hanging="360"/>
      </w:pPr>
    </w:lvl>
    <w:lvl w:ilvl="5" w:tplc="181A001B" w:tentative="1">
      <w:start w:val="1"/>
      <w:numFmt w:val="lowerRoman"/>
      <w:lvlText w:val="%6."/>
      <w:lvlJc w:val="right"/>
      <w:pPr>
        <w:ind w:left="4527" w:hanging="180"/>
      </w:pPr>
    </w:lvl>
    <w:lvl w:ilvl="6" w:tplc="181A000F" w:tentative="1">
      <w:start w:val="1"/>
      <w:numFmt w:val="decimal"/>
      <w:lvlText w:val="%7."/>
      <w:lvlJc w:val="left"/>
      <w:pPr>
        <w:ind w:left="5247" w:hanging="360"/>
      </w:pPr>
    </w:lvl>
    <w:lvl w:ilvl="7" w:tplc="181A0019" w:tentative="1">
      <w:start w:val="1"/>
      <w:numFmt w:val="lowerLetter"/>
      <w:lvlText w:val="%8."/>
      <w:lvlJc w:val="left"/>
      <w:pPr>
        <w:ind w:left="5967" w:hanging="360"/>
      </w:pPr>
    </w:lvl>
    <w:lvl w:ilvl="8" w:tplc="1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035EA3"/>
    <w:multiLevelType w:val="singleLevel"/>
    <w:tmpl w:val="F86CE6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5218B6"/>
    <w:multiLevelType w:val="hybridMultilevel"/>
    <w:tmpl w:val="54349EF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024833"/>
    <w:multiLevelType w:val="hybridMultilevel"/>
    <w:tmpl w:val="03645398"/>
    <w:lvl w:ilvl="0" w:tplc="E9E802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23C3B"/>
    <w:multiLevelType w:val="singleLevel"/>
    <w:tmpl w:val="FDEAA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6389"/>
    <w:rsid w:val="000267F1"/>
    <w:rsid w:val="000F09A9"/>
    <w:rsid w:val="000F3CAA"/>
    <w:rsid w:val="000F413D"/>
    <w:rsid w:val="00243670"/>
    <w:rsid w:val="00246AA3"/>
    <w:rsid w:val="00284B38"/>
    <w:rsid w:val="00302B5B"/>
    <w:rsid w:val="00313BC6"/>
    <w:rsid w:val="003D2580"/>
    <w:rsid w:val="0040659F"/>
    <w:rsid w:val="00415DC1"/>
    <w:rsid w:val="00416389"/>
    <w:rsid w:val="004357AC"/>
    <w:rsid w:val="00484373"/>
    <w:rsid w:val="004B2F5B"/>
    <w:rsid w:val="004E04EB"/>
    <w:rsid w:val="004E32EE"/>
    <w:rsid w:val="00576B1C"/>
    <w:rsid w:val="00655210"/>
    <w:rsid w:val="006A0B3B"/>
    <w:rsid w:val="00713BDE"/>
    <w:rsid w:val="00725313"/>
    <w:rsid w:val="00760EEA"/>
    <w:rsid w:val="007858ED"/>
    <w:rsid w:val="00796300"/>
    <w:rsid w:val="007F6A50"/>
    <w:rsid w:val="007F7856"/>
    <w:rsid w:val="008150B5"/>
    <w:rsid w:val="008B1EF6"/>
    <w:rsid w:val="008E6C1E"/>
    <w:rsid w:val="00911A17"/>
    <w:rsid w:val="009279A7"/>
    <w:rsid w:val="0093648F"/>
    <w:rsid w:val="00982484"/>
    <w:rsid w:val="009B38D6"/>
    <w:rsid w:val="009B3A62"/>
    <w:rsid w:val="009E5F33"/>
    <w:rsid w:val="00A6302D"/>
    <w:rsid w:val="00BD2041"/>
    <w:rsid w:val="00BE3E93"/>
    <w:rsid w:val="00D06F08"/>
    <w:rsid w:val="00D82ED4"/>
    <w:rsid w:val="00E02DF2"/>
    <w:rsid w:val="00E06CA8"/>
    <w:rsid w:val="00E21C55"/>
    <w:rsid w:val="00E6617D"/>
    <w:rsid w:val="00F144B1"/>
    <w:rsid w:val="00F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55B4B75"/>
  <w15:docId w15:val="{28AD0F15-84BB-4EC2-9F84-740FF6D0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89"/>
    <w:rPr>
      <w:rFonts w:ascii="CYTimes" w:eastAsia="Times New Roman" w:hAnsi="CYTimes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389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41638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16389"/>
    <w:pPr>
      <w:jc w:val="center"/>
    </w:pPr>
    <w:rPr>
      <w:rFonts w:ascii="Times New Roman" w:hAnsi="Times New Roman"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1638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rsid w:val="004163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7D"/>
    <w:rPr>
      <w:rFonts w:ascii="Segoe UI" w:eastAsia="Times New Roman" w:hAnsi="Segoe UI" w:cs="Segoe UI"/>
      <w:sz w:val="18"/>
      <w:szCs w:val="18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32EE"/>
    <w:pPr>
      <w:ind w:firstLine="360"/>
      <w:jc w:val="left"/>
    </w:pPr>
    <w:rPr>
      <w:rFonts w:ascii="CYTimes" w:hAnsi="CYTimes"/>
      <w:sz w:val="26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32EE"/>
    <w:rPr>
      <w:rFonts w:ascii="CYTimes" w:eastAsia="Times New Roman" w:hAnsi="CYTimes" w:cs="Times New Roman"/>
      <w:sz w:val="26"/>
      <w:szCs w:val="20"/>
      <w:lang w:val="en-US"/>
    </w:rPr>
  </w:style>
  <w:style w:type="paragraph" w:customStyle="1" w:styleId="Default">
    <w:name w:val="Default"/>
    <w:uiPriority w:val="99"/>
    <w:semiHidden/>
    <w:rsid w:val="004E32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4B2F5B"/>
    <w:pPr>
      <w:spacing w:before="120"/>
      <w:ind w:left="720" w:firstLine="567"/>
      <w:contextualSpacing/>
      <w:jc w:val="both"/>
    </w:pPr>
    <w:rPr>
      <w:rFonts w:ascii="Calibri" w:eastAsia="Calibri" w:hAnsi="Calibri"/>
      <w:b/>
      <w:sz w:val="22"/>
      <w:szCs w:val="22"/>
      <w:lang w:val="hr-HR"/>
    </w:rPr>
  </w:style>
  <w:style w:type="table" w:styleId="PlainTable1">
    <w:name w:val="Plain Table 1"/>
    <w:basedOn w:val="TableNormal"/>
    <w:uiPriority w:val="41"/>
    <w:rsid w:val="00284B3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nrvoid@mnrvoid.vladars.ne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C4F37D3384C4CAF76C5FE2210611A" ma:contentTypeVersion="1" ma:contentTypeDescription="Create a new document." ma:contentTypeScope="" ma:versionID="5194791f9cc6f4138865bffa61b6f0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16DCD1-2A56-45EA-B399-B0B739ABFB4E}"/>
</file>

<file path=customXml/itemProps2.xml><?xml version="1.0" encoding="utf-8"?>
<ds:datastoreItem xmlns:ds="http://schemas.openxmlformats.org/officeDocument/2006/customXml" ds:itemID="{5AF91BC2-DF58-4716-9F6C-FF0C60C5A9B3}"/>
</file>

<file path=customXml/itemProps3.xml><?xml version="1.0" encoding="utf-8"?>
<ds:datastoreItem xmlns:ds="http://schemas.openxmlformats.org/officeDocument/2006/customXml" ds:itemID="{C9501135-7326-4E5C-A442-CC539F902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n.stojanovic</dc:creator>
  <cp:lastModifiedBy>Sanela Vuklisevic</cp:lastModifiedBy>
  <cp:revision>38</cp:revision>
  <cp:lastPrinted>2019-05-30T13:12:00Z</cp:lastPrinted>
  <dcterms:created xsi:type="dcterms:W3CDTF">2018-12-27T12:38:00Z</dcterms:created>
  <dcterms:modified xsi:type="dcterms:W3CDTF">2019-05-30T13:12:00Z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0x010100ED0C4F37D3384C4CAF76C5FE2210611A</vt:lpwstr>
  </property>
</Properties>
</file>