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6E5BF" w14:textId="30A4BE86" w:rsidR="00EA3965" w:rsidRPr="00EA3965" w:rsidRDefault="00EA3965" w:rsidP="00EA3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sectPr w:rsidR="00EA3965" w:rsidRPr="00EA3965" w:rsidSect="00FD2908">
          <w:footerReference w:type="default" r:id="rId7"/>
          <w:pgSz w:w="11906" w:h="16838" w:code="9"/>
          <w:pgMar w:top="539" w:right="1361" w:bottom="851" w:left="1361" w:header="283" w:footer="227" w:gutter="0"/>
          <w:pgNumType w:start="1" w:chapStyle="1"/>
          <w:cols w:space="708"/>
          <w:titlePg/>
          <w:docGrid w:linePitch="360"/>
        </w:sectPr>
      </w:pPr>
    </w:p>
    <w:p w14:paraId="0D987BB3" w14:textId="3B2DF425" w:rsidR="00EA3965" w:rsidRDefault="00AD0D88" w:rsidP="00EA3965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</w:pPr>
      <w:r w:rsidRPr="00EA3965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305622" wp14:editId="329B6FB7">
            <wp:simplePos x="0" y="0"/>
            <wp:positionH relativeFrom="margin">
              <wp:align>center</wp:align>
            </wp:positionH>
            <wp:positionV relativeFrom="margin">
              <wp:posOffset>181610</wp:posOffset>
            </wp:positionV>
            <wp:extent cx="533400" cy="59055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831C7" w14:textId="77777777" w:rsidR="00AD0D88" w:rsidRDefault="00AD0D88" w:rsidP="00EA3965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</w:pPr>
    </w:p>
    <w:p w14:paraId="06F1FBFF" w14:textId="77777777" w:rsidR="00AD0D88" w:rsidRDefault="00AD0D88" w:rsidP="00EA3965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</w:pPr>
    </w:p>
    <w:p w14:paraId="6AE3FBD8" w14:textId="77777777" w:rsidR="00AD0D88" w:rsidRPr="00EA3965" w:rsidRDefault="00AD0D88" w:rsidP="00EA3965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</w:pPr>
    </w:p>
    <w:p w14:paraId="2DCE350E" w14:textId="45D0DB4C" w:rsidR="00EA3965" w:rsidRPr="00EA3965" w:rsidRDefault="00C302C0" w:rsidP="00AD0D88">
      <w:pPr>
        <w:spacing w:after="0" w:line="240" w:lineRule="auto"/>
        <w:ind w:left="2160" w:right="-172" w:firstLine="720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  <w:t xml:space="preserve">    </w:t>
      </w:r>
      <w:r w:rsidR="00EA3965" w:rsidRPr="00EA3965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  <w:t>BOSNA I HERCEGOVINA</w:t>
      </w:r>
    </w:p>
    <w:p w14:paraId="5AD6284F" w14:textId="4F67D511" w:rsidR="00EA3965" w:rsidRPr="00EA3965" w:rsidRDefault="00AD0D88" w:rsidP="00AD0D88">
      <w:pPr>
        <w:spacing w:after="0" w:line="240" w:lineRule="auto"/>
        <w:ind w:left="2160" w:right="-172"/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  <w:t xml:space="preserve">            </w:t>
      </w:r>
      <w:r w:rsidR="00C302C0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  <w:t xml:space="preserve">   </w:t>
      </w:r>
      <w:r w:rsidR="00EA3965" w:rsidRPr="00EA3965">
        <w:rPr>
          <w:rFonts w:ascii="Times New Roman" w:eastAsia="Times New Roman" w:hAnsi="Times New Roman" w:cs="Times New Roman"/>
          <w:b/>
          <w:color w:val="7F7F7F"/>
          <w:sz w:val="24"/>
          <w:szCs w:val="24"/>
          <w:lang w:val="bs-Latn-BA"/>
        </w:rPr>
        <w:t>Ministarstvo civilnih poslova</w:t>
      </w:r>
    </w:p>
    <w:p w14:paraId="64D550D0" w14:textId="77777777" w:rsidR="00EA3965" w:rsidRDefault="00EA3965" w:rsidP="00EA3965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2487374" w14:textId="77777777" w:rsidR="00AD0D88" w:rsidRDefault="00AD0D88" w:rsidP="00EA3965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A7EADD6" w14:textId="77777777" w:rsidR="00AD0D88" w:rsidRDefault="00AD0D88" w:rsidP="00EA3965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BA21882" w14:textId="77777777" w:rsidR="00AD0D88" w:rsidRPr="00EA3965" w:rsidRDefault="00AD0D88" w:rsidP="00AD0D88">
      <w:pPr>
        <w:shd w:val="clear" w:color="auto" w:fill="F5F5F5"/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ABB304B" w14:textId="77777777" w:rsidR="00AD0D88" w:rsidRDefault="00AD0D88" w:rsidP="00AD0D8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2CB88FBD" w14:textId="1CF12A16" w:rsidR="00AD0D88" w:rsidRDefault="00AD0D88" w:rsidP="00AD0D8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HORIZON EUROPE – INFO DAN</w:t>
      </w:r>
    </w:p>
    <w:p w14:paraId="3F6F0FFD" w14:textId="77777777" w:rsidR="00AD0D88" w:rsidRDefault="00AD0D88" w:rsidP="00AD0D8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Parlamentarna skupština Bosne i Hercegovine (bijela sala), Trg BiH 1, Sarajevo</w:t>
      </w:r>
    </w:p>
    <w:p w14:paraId="22C53DF2" w14:textId="1DB7F10F" w:rsidR="00AD0D88" w:rsidRDefault="00AD0D88" w:rsidP="00AD0D8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6. 6. 2024. godine</w:t>
      </w:r>
    </w:p>
    <w:p w14:paraId="03E62903" w14:textId="77777777" w:rsidR="00AD0D88" w:rsidRDefault="00AD0D88" w:rsidP="00AD0D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2FBFFF21" w14:textId="77777777" w:rsidR="00AD0D88" w:rsidRDefault="00AD0D88" w:rsidP="00AD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D725469" w14:textId="77777777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EEBF5BF" w14:textId="777711A4" w:rsidR="00AD0D88" w:rsidRPr="00AD0D88" w:rsidRDefault="00AD0D88" w:rsidP="00AD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D0D8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</w:p>
    <w:p w14:paraId="15AE66DA" w14:textId="77777777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C428621" w14:textId="77777777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73AB60D0" w14:textId="2DECB0AC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10:00 - 10:10 Uvodno obraćanje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Suvad Džafić, Ministarstvo civilnih poslova BiH</w:t>
      </w:r>
    </w:p>
    <w:p w14:paraId="10AE04E0" w14:textId="77777777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sr-Latn-BA"/>
        </w:rPr>
      </w:pPr>
    </w:p>
    <w:p w14:paraId="7EFDBBD8" w14:textId="77777777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10:10 - 10:40 Horizon Europe program - osnovne karakteristike programa i učešće BiH,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 dr. sc. Boris Crnokić,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NCP koordinator u BiH / Alma Hasanović Ministarstvo civilnih poslova, COST koordinatorica za BiH</w:t>
      </w:r>
    </w:p>
    <w:p w14:paraId="671C4FB1" w14:textId="77777777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42A2DD0" w14:textId="77777777" w:rsidR="00AD0D88" w:rsidRDefault="00AD0D88" w:rsidP="00AD0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10:40 - 11:00 Horizon Europe i kultura, kreativnost i inkluzivno društvo,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>TBC</w:t>
      </w:r>
    </w:p>
    <w:p w14:paraId="212C6FB6" w14:textId="37075462" w:rsidR="00AD0D88" w:rsidRDefault="00AD0D88" w:rsidP="00AD0D8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</w:r>
    </w:p>
    <w:p w14:paraId="40C66937" w14:textId="77777777" w:rsidR="00AD0D88" w:rsidRDefault="00AD0D88" w:rsidP="00AD0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11:00 – 11:30 Kako učestvovati u Horizon Europe programu – praktični savjeti,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>dr. sc. Anđela Pepić, Univerzitet u Banjoj Luci</w:t>
      </w:r>
    </w:p>
    <w:p w14:paraId="16BF437E" w14:textId="77777777" w:rsidR="00AD0D88" w:rsidRDefault="00AD0D88" w:rsidP="00AD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28CEA73" w14:textId="25217464" w:rsidR="00AD0D88" w:rsidRDefault="00AD0D88" w:rsidP="00AD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11:30 - 12:30 Primjeri uspješnih projektnih aplikacija i realizacije projekata iz BiH u Horizon Europe programu</w:t>
      </w:r>
      <w:r w:rsidR="00656D1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</w:p>
    <w:p w14:paraId="77AEC566" w14:textId="77777777" w:rsidR="00656D1A" w:rsidRDefault="00656D1A" w:rsidP="00AD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30B2807" w14:textId="77777777" w:rsidR="00AD0D88" w:rsidRDefault="00AD0D88" w:rsidP="00AD0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Projekat Twinning Western Balkan Special: „Equality Diversity and Inclusion for Research Enhancement in Bosnia Herzegovina“;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 xml:space="preserve">koordinatorica projekta dr. sc. Jasminka Hasić Telalović, University Sarajevo School of Science and Technology </w:t>
      </w:r>
    </w:p>
    <w:p w14:paraId="100895BF" w14:textId="77777777" w:rsidR="00656D1A" w:rsidRDefault="00656D1A" w:rsidP="00656D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</w:p>
    <w:p w14:paraId="4E0B5DBF" w14:textId="77777777" w:rsidR="00AD0D88" w:rsidRDefault="00AD0D88" w:rsidP="00AD0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Projekat RETLAMI-SEE - Enhancing Capacities for Quality and Impactful Research on Transformations, Labour and Migration in Southeast-Europe,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dr. sc. Anđela Pepić, Fakultet političkih nauka Univerziteta u Banjoj Luci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</w:p>
    <w:p w14:paraId="352E7F08" w14:textId="77777777" w:rsidR="00656D1A" w:rsidRDefault="00656D1A" w:rsidP="00656D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251853FC" w14:textId="77777777" w:rsidR="00AD0D88" w:rsidRDefault="00AD0D88" w:rsidP="00AD0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Projekat Supporting European R&amp;I Through stakeholder collaboration and institutional reform;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r-Latn-BA"/>
        </w:rPr>
        <w:t>Elektorprivreda BiH, dr. sc. Anes Kazagić</w:t>
      </w:r>
    </w:p>
    <w:p w14:paraId="315ABE18" w14:textId="77777777" w:rsidR="00AD0D88" w:rsidRDefault="00AD0D88" w:rsidP="00AD0D8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13B6681" w14:textId="77777777" w:rsidR="00AD0D88" w:rsidRDefault="00AD0D88" w:rsidP="00AD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12:30-13:00 Pitanja i odgovori</w:t>
      </w:r>
    </w:p>
    <w:p w14:paraId="119DEF6F" w14:textId="77777777" w:rsidR="00EA3965" w:rsidRDefault="00EA3965" w:rsidP="00EA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2F72DE4" w14:textId="77777777" w:rsidR="00EA3965" w:rsidRPr="00EA3965" w:rsidRDefault="00EA3965" w:rsidP="00EA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FA8895B" w14:textId="77777777" w:rsidR="00EA3965" w:rsidRDefault="00EA3965" w:rsidP="00EA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FAA0F8C" w14:textId="77777777" w:rsidR="00DA0D78" w:rsidRDefault="00DA0D78" w:rsidP="00EA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A233D22" w14:textId="77777777" w:rsidR="00DA0D78" w:rsidRDefault="00DA0D78" w:rsidP="00EA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4ED21EF" w14:textId="77777777" w:rsidR="00DA0D78" w:rsidRDefault="00DA0D78" w:rsidP="00EA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sectPr w:rsidR="00DA0D78" w:rsidSect="00F856F7">
      <w:type w:val="continuous"/>
      <w:pgSz w:w="11906" w:h="16838" w:code="9"/>
      <w:pgMar w:top="539" w:right="1361" w:bottom="851" w:left="1361" w:header="283" w:footer="22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6C86B" w14:textId="77777777" w:rsidR="0096525A" w:rsidRDefault="0096525A">
      <w:pPr>
        <w:spacing w:after="0" w:line="240" w:lineRule="auto"/>
      </w:pPr>
      <w:r>
        <w:separator/>
      </w:r>
    </w:p>
  </w:endnote>
  <w:endnote w:type="continuationSeparator" w:id="0">
    <w:p w14:paraId="784272BF" w14:textId="77777777" w:rsidR="0096525A" w:rsidRDefault="009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21A73" w14:textId="77777777" w:rsidR="00F9763D" w:rsidRDefault="00EA39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D78">
      <w:rPr>
        <w:noProof/>
      </w:rPr>
      <w:t>2</w:t>
    </w:r>
    <w:r>
      <w:rPr>
        <w:noProof/>
      </w:rPr>
      <w:fldChar w:fldCharType="end"/>
    </w:r>
  </w:p>
  <w:p w14:paraId="0C5D8586" w14:textId="77777777" w:rsidR="00F9763D" w:rsidRDefault="00F9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076F4" w14:textId="77777777" w:rsidR="0096525A" w:rsidRDefault="0096525A">
      <w:pPr>
        <w:spacing w:after="0" w:line="240" w:lineRule="auto"/>
      </w:pPr>
      <w:r>
        <w:separator/>
      </w:r>
    </w:p>
  </w:footnote>
  <w:footnote w:type="continuationSeparator" w:id="0">
    <w:p w14:paraId="74394925" w14:textId="77777777" w:rsidR="0096525A" w:rsidRDefault="009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14711"/>
    <w:multiLevelType w:val="hybridMultilevel"/>
    <w:tmpl w:val="718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9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65"/>
    <w:rsid w:val="00015E5E"/>
    <w:rsid w:val="00032A76"/>
    <w:rsid w:val="001717CE"/>
    <w:rsid w:val="00197104"/>
    <w:rsid w:val="00201075"/>
    <w:rsid w:val="00344F0E"/>
    <w:rsid w:val="0052577D"/>
    <w:rsid w:val="00554D6D"/>
    <w:rsid w:val="00656D1A"/>
    <w:rsid w:val="0096525A"/>
    <w:rsid w:val="00AB5967"/>
    <w:rsid w:val="00AD0D88"/>
    <w:rsid w:val="00B179BD"/>
    <w:rsid w:val="00C302C0"/>
    <w:rsid w:val="00D70540"/>
    <w:rsid w:val="00DA0D78"/>
    <w:rsid w:val="00DD0BF7"/>
    <w:rsid w:val="00E6312D"/>
    <w:rsid w:val="00E75554"/>
    <w:rsid w:val="00EA3965"/>
    <w:rsid w:val="00EE7DBC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EA3B"/>
  <w15:chartTrackingRefBased/>
  <w15:docId w15:val="{368C9513-40D4-4A45-89C9-02E9994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965"/>
    <w:pPr>
      <w:tabs>
        <w:tab w:val="center" w:pos="4680"/>
        <w:tab w:val="right" w:pos="9360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EA3965"/>
    <w:rPr>
      <w:lang w:val="bs-Latn-BA"/>
    </w:rPr>
  </w:style>
  <w:style w:type="paragraph" w:styleId="ListParagraph">
    <w:name w:val="List Paragraph"/>
    <w:basedOn w:val="Normal"/>
    <w:uiPriority w:val="34"/>
    <w:qFormat/>
    <w:rsid w:val="00AD0D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 Terko</dc:creator>
  <cp:keywords/>
  <dc:description/>
  <cp:lastModifiedBy>Alma Hasanović</cp:lastModifiedBy>
  <cp:revision>6</cp:revision>
  <cp:lastPrinted>2024-05-23T14:08:00Z</cp:lastPrinted>
  <dcterms:created xsi:type="dcterms:W3CDTF">2024-04-11T12:43:00Z</dcterms:created>
  <dcterms:modified xsi:type="dcterms:W3CDTF">2024-05-23T14:25:00Z</dcterms:modified>
</cp:coreProperties>
</file>