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6D05B" w14:textId="39C05EF6" w:rsidR="006F4C7D" w:rsidRPr="0096257E" w:rsidRDefault="006F4C7D" w:rsidP="00676AB8">
      <w:pPr>
        <w:jc w:val="center"/>
        <w:rPr>
          <w:b/>
        </w:rPr>
      </w:pPr>
      <w:r w:rsidRPr="0096257E">
        <w:rPr>
          <w:b/>
        </w:rPr>
        <w:t xml:space="preserve">ERASMUS+ KA171 </w:t>
      </w:r>
    </w:p>
    <w:p w14:paraId="5F0183AD" w14:textId="1CB118F7" w:rsidR="006F4C7D" w:rsidRPr="0096257E" w:rsidRDefault="0096257E" w:rsidP="00676AB8">
      <w:pPr>
        <w:jc w:val="center"/>
        <w:rPr>
          <w:b/>
        </w:rPr>
      </w:pPr>
      <w:r>
        <w:rPr>
          <w:b/>
        </w:rPr>
        <w:t xml:space="preserve">THE </w:t>
      </w:r>
      <w:r w:rsidR="006F4C7D" w:rsidRPr="0096257E">
        <w:rPr>
          <w:b/>
        </w:rPr>
        <w:t xml:space="preserve">ACADEMIC YEAR </w:t>
      </w:r>
      <w:r w:rsidR="0064337C">
        <w:rPr>
          <w:b/>
        </w:rPr>
        <w:t>202</w:t>
      </w:r>
      <w:r w:rsidR="002839E2">
        <w:rPr>
          <w:b/>
        </w:rPr>
        <w:t>6</w:t>
      </w:r>
      <w:r w:rsidR="0064337C">
        <w:rPr>
          <w:b/>
        </w:rPr>
        <w:t>-20</w:t>
      </w:r>
      <w:r w:rsidR="002839E2">
        <w:rPr>
          <w:b/>
        </w:rPr>
        <w:t>27</w:t>
      </w:r>
      <w:r w:rsidR="002643B0">
        <w:rPr>
          <w:b/>
        </w:rPr>
        <w:t xml:space="preserve"> SPRING </w:t>
      </w:r>
      <w:r w:rsidR="00F37AE2">
        <w:rPr>
          <w:b/>
        </w:rPr>
        <w:t>SEMESTER</w:t>
      </w:r>
    </w:p>
    <w:p w14:paraId="14F799BE" w14:textId="2407D8DD" w:rsidR="006F4C7D" w:rsidRPr="0096257E" w:rsidRDefault="00CB4C20" w:rsidP="00676AB8">
      <w:pPr>
        <w:jc w:val="center"/>
        <w:rPr>
          <w:b/>
        </w:rPr>
      </w:pPr>
      <w:r>
        <w:rPr>
          <w:b/>
        </w:rPr>
        <w:t>STUDENT MOBILITY FOR STUDIES</w:t>
      </w:r>
      <w:r w:rsidR="006F4C7D" w:rsidRPr="0096257E">
        <w:rPr>
          <w:b/>
        </w:rPr>
        <w:t xml:space="preserve"> </w:t>
      </w:r>
    </w:p>
    <w:p w14:paraId="0D3EC688" w14:textId="0916DD67" w:rsidR="006F4C7D" w:rsidRPr="0096257E" w:rsidRDefault="006F4C7D" w:rsidP="00676AB8">
      <w:pPr>
        <w:jc w:val="center"/>
        <w:rPr>
          <w:b/>
        </w:rPr>
      </w:pPr>
      <w:r w:rsidRPr="0096257E">
        <w:rPr>
          <w:b/>
        </w:rPr>
        <w:t xml:space="preserve">PROJECT NO: </w:t>
      </w:r>
      <w:r w:rsidR="002643B0" w:rsidRPr="002643B0">
        <w:rPr>
          <w:b/>
        </w:rPr>
        <w:t>2024-1-TR01-KA171-HED-000233573</w:t>
      </w:r>
    </w:p>
    <w:p w14:paraId="081BFCD0" w14:textId="15CFDAA8" w:rsidR="006F4C7D" w:rsidRDefault="006F4C7D" w:rsidP="00676AB8">
      <w:pPr>
        <w:jc w:val="center"/>
        <w:rPr>
          <w:b/>
        </w:rPr>
      </w:pPr>
      <w:r w:rsidRPr="0096257E">
        <w:rPr>
          <w:b/>
        </w:rPr>
        <w:t>ANNOUNCEMENT DATE:</w:t>
      </w:r>
      <w:r w:rsidR="00FC6461">
        <w:rPr>
          <w:b/>
        </w:rPr>
        <w:t xml:space="preserve"> </w:t>
      </w:r>
      <w:r w:rsidR="000846B7" w:rsidRPr="000846B7">
        <w:rPr>
          <w:b/>
        </w:rPr>
        <w:t>0</w:t>
      </w:r>
      <w:r w:rsidR="00C046DA">
        <w:rPr>
          <w:b/>
        </w:rPr>
        <w:t>5</w:t>
      </w:r>
      <w:r w:rsidR="000846B7" w:rsidRPr="000846B7">
        <w:rPr>
          <w:b/>
        </w:rPr>
        <w:t xml:space="preserve"> November 2026</w:t>
      </w:r>
    </w:p>
    <w:p w14:paraId="364DAF3E" w14:textId="77777777" w:rsidR="004077FC" w:rsidRDefault="004077FC" w:rsidP="004077FC">
      <w:pPr>
        <w:jc w:val="both"/>
        <w:rPr>
          <w:b/>
        </w:rPr>
      </w:pPr>
    </w:p>
    <w:p w14:paraId="6B89849B" w14:textId="5C17536D" w:rsidR="004077FC" w:rsidRPr="0064337C" w:rsidRDefault="004077FC" w:rsidP="0064337C">
      <w:pPr>
        <w:jc w:val="center"/>
        <w:rPr>
          <w:b/>
          <w:u w:val="single"/>
        </w:rPr>
      </w:pPr>
      <w:r w:rsidRPr="004077FC">
        <w:rPr>
          <w:b/>
          <w:u w:val="single"/>
        </w:rPr>
        <w:t>CALENDAR FOR THE MOBILITY</w:t>
      </w:r>
    </w:p>
    <w:p w14:paraId="4ACEAF86" w14:textId="51428717" w:rsidR="004077FC" w:rsidRDefault="004077FC" w:rsidP="004077FC">
      <w:pPr>
        <w:jc w:val="center"/>
        <w:rPr>
          <w:b/>
          <w:bCs/>
          <w:highlight w:val="yellow"/>
        </w:rPr>
      </w:pPr>
      <w:r>
        <w:t xml:space="preserve">Start of the application process </w:t>
      </w:r>
      <w:r w:rsidR="000846B7" w:rsidRPr="000846B7">
        <w:rPr>
          <w:b/>
        </w:rPr>
        <w:t>0</w:t>
      </w:r>
      <w:r w:rsidR="00C046DA">
        <w:rPr>
          <w:b/>
        </w:rPr>
        <w:t>5</w:t>
      </w:r>
      <w:r w:rsidR="000846B7" w:rsidRPr="000846B7">
        <w:rPr>
          <w:b/>
        </w:rPr>
        <w:t xml:space="preserve"> November 2026</w:t>
      </w:r>
    </w:p>
    <w:p w14:paraId="76308AF5" w14:textId="222445E5" w:rsidR="004077FC" w:rsidRDefault="004077FC" w:rsidP="004077FC">
      <w:pPr>
        <w:jc w:val="center"/>
        <w:rPr>
          <w:b/>
          <w:bCs/>
          <w:highlight w:val="yellow"/>
        </w:rPr>
      </w:pPr>
      <w:r>
        <w:t>Deadline for Receiving Applications</w:t>
      </w:r>
      <w:r w:rsidR="00FC6461">
        <w:t>:</w:t>
      </w:r>
      <w:r>
        <w:t xml:space="preserve"> </w:t>
      </w:r>
      <w:r w:rsidR="00C046DA">
        <w:rPr>
          <w:b/>
          <w:bCs/>
        </w:rPr>
        <w:t>10</w:t>
      </w:r>
      <w:r w:rsidR="000846B7" w:rsidRPr="000846B7">
        <w:rPr>
          <w:b/>
          <w:bCs/>
        </w:rPr>
        <w:t xml:space="preserve"> December 2026</w:t>
      </w:r>
    </w:p>
    <w:p w14:paraId="3F4FCCB2" w14:textId="1FDC9B98" w:rsidR="004077FC" w:rsidRDefault="004077FC" w:rsidP="004077FC">
      <w:pPr>
        <w:jc w:val="center"/>
      </w:pPr>
      <w:r>
        <w:t xml:space="preserve">Publication of Result Lists </w:t>
      </w:r>
      <w:r w:rsidR="00C046DA">
        <w:rPr>
          <w:b/>
          <w:bCs/>
        </w:rPr>
        <w:t>14</w:t>
      </w:r>
      <w:r w:rsidR="000846B7" w:rsidRPr="000846B7">
        <w:rPr>
          <w:b/>
          <w:bCs/>
        </w:rPr>
        <w:t xml:space="preserve"> December 2026</w:t>
      </w:r>
    </w:p>
    <w:p w14:paraId="736C8D85" w14:textId="335BE0D4" w:rsidR="004077FC" w:rsidRDefault="004077FC" w:rsidP="004077FC">
      <w:pPr>
        <w:jc w:val="center"/>
      </w:pPr>
      <w:r>
        <w:t xml:space="preserve">Acceptance of Objections </w:t>
      </w:r>
      <w:r w:rsidR="000846B7" w:rsidRPr="000846B7">
        <w:rPr>
          <w:b/>
          <w:bCs/>
        </w:rPr>
        <w:t>1</w:t>
      </w:r>
      <w:r w:rsidR="00C046DA">
        <w:rPr>
          <w:b/>
          <w:bCs/>
        </w:rPr>
        <w:t>5</w:t>
      </w:r>
      <w:r w:rsidR="000846B7" w:rsidRPr="000846B7">
        <w:rPr>
          <w:b/>
          <w:bCs/>
        </w:rPr>
        <w:t>–1</w:t>
      </w:r>
      <w:r w:rsidR="00C046DA">
        <w:rPr>
          <w:b/>
          <w:bCs/>
        </w:rPr>
        <w:t>6</w:t>
      </w:r>
      <w:r w:rsidR="000846B7" w:rsidRPr="000846B7">
        <w:rPr>
          <w:b/>
          <w:bCs/>
        </w:rPr>
        <w:t xml:space="preserve"> December 2026</w:t>
      </w:r>
    </w:p>
    <w:p w14:paraId="267E24C0" w14:textId="2D7280D4" w:rsidR="004077FC" w:rsidRDefault="004077FC" w:rsidP="004077FC">
      <w:pPr>
        <w:jc w:val="center"/>
      </w:pPr>
      <w:r>
        <w:t xml:space="preserve">Publication of Final Lists </w:t>
      </w:r>
      <w:r w:rsidR="000846B7" w:rsidRPr="000846B7">
        <w:rPr>
          <w:b/>
          <w:bCs/>
        </w:rPr>
        <w:t>1</w:t>
      </w:r>
      <w:r w:rsidR="00C046DA">
        <w:rPr>
          <w:b/>
          <w:bCs/>
        </w:rPr>
        <w:t>7</w:t>
      </w:r>
      <w:r w:rsidR="000846B7" w:rsidRPr="000846B7">
        <w:rPr>
          <w:b/>
          <w:bCs/>
        </w:rPr>
        <w:t xml:space="preserve"> December 2026</w:t>
      </w:r>
    </w:p>
    <w:p w14:paraId="50548FEC" w14:textId="09D5E96A" w:rsidR="004077FC" w:rsidRDefault="004077FC" w:rsidP="004077FC">
      <w:pPr>
        <w:jc w:val="center"/>
      </w:pPr>
      <w:r>
        <w:t xml:space="preserve">Deadline for Waiver </w:t>
      </w:r>
      <w:r w:rsidR="000846B7" w:rsidRPr="000846B7">
        <w:rPr>
          <w:b/>
        </w:rPr>
        <w:t>2</w:t>
      </w:r>
      <w:r w:rsidR="00C046DA">
        <w:rPr>
          <w:b/>
        </w:rPr>
        <w:t>4</w:t>
      </w:r>
      <w:r w:rsidR="000846B7" w:rsidRPr="000846B7">
        <w:rPr>
          <w:b/>
        </w:rPr>
        <w:t xml:space="preserve"> December 2026</w:t>
      </w:r>
    </w:p>
    <w:p w14:paraId="09B36FD0" w14:textId="77777777" w:rsidR="004077FC" w:rsidRPr="0096257E" w:rsidRDefault="004077FC" w:rsidP="004077FC">
      <w:pPr>
        <w:rPr>
          <w:b/>
        </w:rPr>
      </w:pPr>
    </w:p>
    <w:p w14:paraId="420CEBD0" w14:textId="5DA0001E" w:rsidR="006F4C7D" w:rsidRDefault="006F4C7D" w:rsidP="00676AB8">
      <w:pPr>
        <w:jc w:val="both"/>
      </w:pPr>
      <w:r>
        <w:t xml:space="preserve">This is an application announcement for </w:t>
      </w:r>
      <w:r w:rsidR="00CB4C20">
        <w:t>student</w:t>
      </w:r>
      <w:r w:rsidR="0027748C">
        <w:t xml:space="preserve"> mobility for </w:t>
      </w:r>
      <w:r w:rsidR="00CB4C20">
        <w:t>studies</w:t>
      </w:r>
      <w:r>
        <w:t xml:space="preserve"> carried out by </w:t>
      </w:r>
      <w:proofErr w:type="spellStart"/>
      <w:r w:rsidR="00D37705">
        <w:t>Eskişehir</w:t>
      </w:r>
      <w:proofErr w:type="spellEnd"/>
      <w:r w:rsidR="00D37705">
        <w:t xml:space="preserve"> Technical University and </w:t>
      </w:r>
      <w:r w:rsidR="00B86CF3" w:rsidRPr="00B86CF3">
        <w:t>University of Banja Luka</w:t>
      </w:r>
      <w:r w:rsidR="00B86CF3">
        <w:t xml:space="preserve"> </w:t>
      </w:r>
      <w:r w:rsidR="00D37705">
        <w:t>under the scope of</w:t>
      </w:r>
      <w:r>
        <w:t xml:space="preserve"> Erasmus+ Program. KA171 ICM projects, which enable student</w:t>
      </w:r>
      <w:r w:rsidR="0064337C">
        <w:t xml:space="preserve"> </w:t>
      </w:r>
      <w:r>
        <w:t>mobility with countries around the world other than the member countries of the European Union, are mobility projects carried out on a department or faculty basis, projected every year</w:t>
      </w:r>
      <w:r w:rsidR="0096257E">
        <w:t>,</w:t>
      </w:r>
      <w:r>
        <w:t xml:space="preserve"> and also known as "International Credit Mobility</w:t>
      </w:r>
      <w:r w:rsidR="0096257E">
        <w:t>.”</w:t>
      </w:r>
    </w:p>
    <w:p w14:paraId="4D3B0585" w14:textId="77777777" w:rsidR="006F4C7D" w:rsidRPr="00676AB8" w:rsidRDefault="006F4C7D" w:rsidP="00676AB8">
      <w:pPr>
        <w:jc w:val="both"/>
        <w:rPr>
          <w:b/>
        </w:rPr>
      </w:pPr>
      <w:r w:rsidRPr="00676AB8">
        <w:rPr>
          <w:b/>
        </w:rPr>
        <w:t xml:space="preserve">1. DEFINITIONS </w:t>
      </w:r>
    </w:p>
    <w:p w14:paraId="6EFE7879" w14:textId="77777777" w:rsidR="006F4C7D" w:rsidRDefault="006F4C7D" w:rsidP="00676AB8">
      <w:pPr>
        <w:jc w:val="both"/>
      </w:pPr>
      <w:r>
        <w:t>-</w:t>
      </w:r>
      <w:r w:rsidR="00CB4C20">
        <w:t>Student</w:t>
      </w:r>
      <w:r w:rsidR="0096257E">
        <w:t xml:space="preserve"> </w:t>
      </w:r>
      <w:r>
        <w:t>Mobility</w:t>
      </w:r>
      <w:r w:rsidR="00CB4C20">
        <w:t xml:space="preserve"> for Studies</w:t>
      </w:r>
      <w:r>
        <w:t xml:space="preserve">; </w:t>
      </w:r>
      <w:r w:rsidR="00CB4C20" w:rsidRPr="00CB4C20">
        <w:t>For one semester, students enrolled in a formal higher education program study at the partner university.</w:t>
      </w:r>
      <w:r w:rsidR="00CB4C20">
        <w:t xml:space="preserve"> </w:t>
      </w:r>
      <w:r w:rsidR="00CB4C20" w:rsidRPr="00CB4C20">
        <w:t>The host institution recognizes the courses that the student accomplishes during the semester at the partner institution.</w:t>
      </w:r>
    </w:p>
    <w:p w14:paraId="2811B4FC" w14:textId="5E76A38E" w:rsidR="006F4C7D" w:rsidRDefault="006F4C7D" w:rsidP="00676AB8">
      <w:pPr>
        <w:jc w:val="both"/>
      </w:pPr>
      <w:r>
        <w:t>- The duration of the activity for</w:t>
      </w:r>
      <w:r w:rsidR="00CB4C20">
        <w:t xml:space="preserve"> student</w:t>
      </w:r>
      <w:r>
        <w:t xml:space="preserve"> mobility</w:t>
      </w:r>
      <w:r w:rsidR="00CB4C20">
        <w:t xml:space="preserve"> for studies</w:t>
      </w:r>
      <w:r>
        <w:t xml:space="preserve"> is </w:t>
      </w:r>
      <w:r w:rsidR="00CB4C20">
        <w:t xml:space="preserve">one semester </w:t>
      </w:r>
      <w:r w:rsidR="0064337C">
        <w:t xml:space="preserve">(Approximately 5 months) </w:t>
      </w:r>
      <w:r>
        <w:t>excluding travel</w:t>
      </w:r>
      <w:r w:rsidR="00D37705">
        <w:t xml:space="preserve"> days</w:t>
      </w:r>
      <w:r w:rsidR="0096257E">
        <w:t>.</w:t>
      </w:r>
    </w:p>
    <w:p w14:paraId="00E301D1" w14:textId="5BD63CD7" w:rsidR="004D54E2" w:rsidRPr="00AA34BF" w:rsidRDefault="004D54E2" w:rsidP="00676AB8">
      <w:pPr>
        <w:jc w:val="both"/>
        <w:rPr>
          <w:b/>
          <w:bCs/>
        </w:rPr>
      </w:pPr>
      <w:r w:rsidRPr="00AA34BF">
        <w:rPr>
          <w:b/>
          <w:bCs/>
        </w:rPr>
        <w:t>2. QUOTAS and DEPARTMENT INFORMATION</w:t>
      </w:r>
    </w:p>
    <w:p w14:paraId="650AB35F" w14:textId="6B03B020" w:rsidR="00874DAB" w:rsidRDefault="00B313CE" w:rsidP="00676AB8">
      <w:pPr>
        <w:jc w:val="both"/>
        <w:rPr>
          <w:u w:val="single"/>
        </w:rPr>
      </w:pPr>
      <w:r w:rsidRPr="00B313CE">
        <w:rPr>
          <w:u w:val="single"/>
        </w:rPr>
        <w:t xml:space="preserve">One Master’s student from the Geodesy Study Program at the Faculty of Architecture, Civil Engineering and Geodesy, University of Banja Luka, will be selected for mobility at the Institute of Earth and Space Sciences, </w:t>
      </w:r>
      <w:proofErr w:type="spellStart"/>
      <w:r w:rsidRPr="00B313CE">
        <w:rPr>
          <w:u w:val="single"/>
        </w:rPr>
        <w:t>Eskişehir</w:t>
      </w:r>
      <w:proofErr w:type="spellEnd"/>
      <w:r w:rsidRPr="00B313CE">
        <w:rPr>
          <w:u w:val="single"/>
        </w:rPr>
        <w:t xml:space="preserve"> Technical University, during the Spring Semester of the 2026–2027 academic year.</w:t>
      </w:r>
    </w:p>
    <w:p w14:paraId="4128BA8E" w14:textId="74C833B1" w:rsidR="0096257E" w:rsidRPr="00676AB8" w:rsidRDefault="007B00F1" w:rsidP="00676AB8">
      <w:pPr>
        <w:jc w:val="both"/>
        <w:rPr>
          <w:b/>
        </w:rPr>
      </w:pPr>
      <w:r>
        <w:rPr>
          <w:b/>
        </w:rPr>
        <w:t>3</w:t>
      </w:r>
      <w:r w:rsidR="004D54E2">
        <w:rPr>
          <w:b/>
        </w:rPr>
        <w:t xml:space="preserve">. </w:t>
      </w:r>
      <w:r w:rsidR="0096257E" w:rsidRPr="00676AB8">
        <w:rPr>
          <w:b/>
        </w:rPr>
        <w:t>APPLICATIONS</w:t>
      </w:r>
    </w:p>
    <w:p w14:paraId="3145A19B" w14:textId="2E91CE26" w:rsidR="0096257E" w:rsidRDefault="007259E8" w:rsidP="00676AB8">
      <w:pPr>
        <w:jc w:val="both"/>
      </w:pPr>
      <w:r w:rsidRPr="007259E8">
        <w:t>Applications will be submitted to the Academic Coordinator for International Student Exchange at the Faculty of Architecture, Civil Engineering and Geodesy, University of Banja Luka.</w:t>
      </w:r>
    </w:p>
    <w:p w14:paraId="10CAA507" w14:textId="77777777" w:rsidR="0096257E" w:rsidRDefault="0096257E" w:rsidP="00676AB8">
      <w:pPr>
        <w:jc w:val="both"/>
      </w:pPr>
      <w:r>
        <w:lastRenderedPageBreak/>
        <w:t>-</w:t>
      </w:r>
      <w:r w:rsidRPr="0096257E">
        <w:t xml:space="preserve"> Required Documents</w:t>
      </w:r>
      <w:r>
        <w:t>;</w:t>
      </w:r>
    </w:p>
    <w:p w14:paraId="0A5548AB" w14:textId="382537CD" w:rsidR="0096257E" w:rsidRDefault="00CB4C20" w:rsidP="00676AB8">
      <w:pPr>
        <w:pStyle w:val="ListParagraph"/>
        <w:numPr>
          <w:ilvl w:val="0"/>
          <w:numId w:val="1"/>
        </w:numPr>
        <w:jc w:val="both"/>
      </w:pPr>
      <w:r>
        <w:t xml:space="preserve">Student </w:t>
      </w:r>
      <w:r w:rsidR="0096257E">
        <w:t>Application Form</w:t>
      </w:r>
      <w:r w:rsidR="00490B92">
        <w:t xml:space="preserve"> </w:t>
      </w:r>
    </w:p>
    <w:p w14:paraId="4D62674E" w14:textId="69052818" w:rsidR="00CB4C20" w:rsidRDefault="0096257E" w:rsidP="00CB4C20">
      <w:pPr>
        <w:pStyle w:val="ListParagraph"/>
        <w:numPr>
          <w:ilvl w:val="0"/>
          <w:numId w:val="1"/>
        </w:numPr>
        <w:jc w:val="both"/>
      </w:pPr>
      <w:r>
        <w:t>Language Score</w:t>
      </w:r>
      <w:r w:rsidR="006850D8">
        <w:t xml:space="preserve"> </w:t>
      </w:r>
      <w:r w:rsidR="00CB4C20">
        <w:t>Document</w:t>
      </w:r>
    </w:p>
    <w:p w14:paraId="3A91AE0F" w14:textId="77777777" w:rsidR="00CB4C20" w:rsidRDefault="00CB4C20" w:rsidP="00CB4C20">
      <w:pPr>
        <w:pStyle w:val="ListParagraph"/>
        <w:numPr>
          <w:ilvl w:val="0"/>
          <w:numId w:val="1"/>
        </w:numPr>
        <w:jc w:val="both"/>
      </w:pPr>
      <w:r>
        <w:t>Up-to-date Transcript</w:t>
      </w:r>
    </w:p>
    <w:p w14:paraId="0DE2533F" w14:textId="77777777" w:rsidR="00173ACF" w:rsidRDefault="00173ACF" w:rsidP="00676AB8">
      <w:pPr>
        <w:pStyle w:val="ListParagraph"/>
        <w:numPr>
          <w:ilvl w:val="0"/>
          <w:numId w:val="1"/>
        </w:numPr>
        <w:jc w:val="both"/>
      </w:pPr>
      <w:r>
        <w:t xml:space="preserve">To get a score from the evaluation criteria (if any suitable), the document for the relevant criteria must be submitted </w:t>
      </w:r>
    </w:p>
    <w:p w14:paraId="60AFB6F9" w14:textId="77777777" w:rsidR="00173ACF" w:rsidRDefault="00173ACF" w:rsidP="00173ACF">
      <w:pPr>
        <w:jc w:val="both"/>
      </w:pPr>
      <w:r>
        <w:t>These documents must be submitted before the deadline of the application. Any submission after the deadline will be rejected.</w:t>
      </w:r>
    </w:p>
    <w:p w14:paraId="6E0AF666" w14:textId="62BB19A9" w:rsidR="0096257E" w:rsidRPr="00676AB8" w:rsidRDefault="007B00F1" w:rsidP="00676AB8">
      <w:pPr>
        <w:jc w:val="both"/>
        <w:rPr>
          <w:b/>
        </w:rPr>
      </w:pPr>
      <w:r>
        <w:rPr>
          <w:b/>
        </w:rPr>
        <w:t>4</w:t>
      </w:r>
      <w:r w:rsidR="0096257E" w:rsidRPr="00676AB8">
        <w:rPr>
          <w:b/>
        </w:rPr>
        <w:t>. EVALUATION AND SELECTION</w:t>
      </w:r>
      <w:r w:rsidR="00AC63AA">
        <w:rPr>
          <w:b/>
        </w:rPr>
        <w:t xml:space="preserve"> </w:t>
      </w:r>
    </w:p>
    <w:p w14:paraId="540DF0E1" w14:textId="08373968" w:rsidR="0096257E" w:rsidRDefault="00B91E9D" w:rsidP="1C97F946">
      <w:pPr>
        <w:jc w:val="both"/>
      </w:pPr>
      <w:r w:rsidRPr="00B91E9D">
        <w:t>Only Master’s students enrolled in the Geodesy Study Program at the Faculty of Architecture, Civil Engineering and Geodesy, University of Banja Luka, are eligible to apply.</w:t>
      </w:r>
      <w:r>
        <w:t xml:space="preserve"> </w:t>
      </w:r>
      <w:r w:rsidR="0096257E">
        <w:t>Selection and placement among the applicants will be based on the total success score</w:t>
      </w:r>
      <w:r w:rsidR="2BB0CEB7">
        <w:t xml:space="preserve"> which is calculated out of 100 as follows: %50 of GPA + %50 of Foreign Language </w:t>
      </w:r>
      <w:r w:rsidR="3AA1C5E0">
        <w:t>Score</w:t>
      </w:r>
      <w:r w:rsidR="0096257E">
        <w:t xml:space="preserve">. </w:t>
      </w:r>
      <w:r w:rsidR="4263102B">
        <w:t>Students placed</w:t>
      </w:r>
      <w:r w:rsidR="4E4B5ADB">
        <w:t xml:space="preserve"> </w:t>
      </w:r>
      <w:r w:rsidR="0096257E">
        <w:t xml:space="preserve">within the quotas will be supported with grants (individual support + travel support). </w:t>
      </w:r>
    </w:p>
    <w:p w14:paraId="50E05F5B" w14:textId="77777777" w:rsidR="0096257E" w:rsidRPr="00676AB8" w:rsidRDefault="0096257E" w:rsidP="00676AB8">
      <w:pPr>
        <w:jc w:val="both"/>
        <w:rPr>
          <w:b/>
          <w:i/>
        </w:rPr>
      </w:pPr>
      <w:r w:rsidRPr="00676AB8">
        <w:rPr>
          <w:b/>
          <w:i/>
        </w:rPr>
        <w:t>Evaluation Criteria</w:t>
      </w:r>
    </w:p>
    <w:p w14:paraId="4A46183B" w14:textId="714E1A56" w:rsidR="0096257E" w:rsidRDefault="007B00F1" w:rsidP="00676AB8">
      <w:pPr>
        <w:jc w:val="both"/>
      </w:pPr>
      <w:r>
        <w:t>4</w:t>
      </w:r>
      <w:r w:rsidR="006850D8">
        <w:t xml:space="preserve">. </w:t>
      </w:r>
      <w:r w:rsidR="0096257E">
        <w:t xml:space="preserve">1. </w:t>
      </w:r>
      <w:r w:rsidR="1985AE0D">
        <w:t>GPA (%50)</w:t>
      </w:r>
    </w:p>
    <w:p w14:paraId="711824A8" w14:textId="26C78542" w:rsidR="003A07A1" w:rsidRDefault="003A07A1" w:rsidP="00676AB8">
      <w:pPr>
        <w:jc w:val="both"/>
      </w:pPr>
      <w:r w:rsidRPr="003A07A1">
        <w:t>Students with a GPA of 8.00/10.00 or higher can apply.</w:t>
      </w:r>
    </w:p>
    <w:p w14:paraId="0BA61C96" w14:textId="4D660EA5" w:rsidR="0096257E" w:rsidRDefault="007B00F1" w:rsidP="00676AB8">
      <w:pPr>
        <w:jc w:val="both"/>
      </w:pPr>
      <w:r>
        <w:t>4</w:t>
      </w:r>
      <w:r w:rsidR="006850D8">
        <w:t xml:space="preserve">. </w:t>
      </w:r>
      <w:r w:rsidR="0096257E">
        <w:t>2. Foreign language score</w:t>
      </w:r>
      <w:r w:rsidR="7C9C820B">
        <w:t xml:space="preserve"> (%50)</w:t>
      </w:r>
    </w:p>
    <w:p w14:paraId="10AC5096" w14:textId="77777777" w:rsidR="00A00B41" w:rsidRDefault="00A00B41" w:rsidP="00A00B41">
      <w:pPr>
        <w:jc w:val="both"/>
      </w:pPr>
      <w:r>
        <w:t>Applicants must provide a certificate issued by their home faculty or university confirming that they have passed an English language course/exam, or an internationally recognized English language certificate. The minimum required level is B1.</w:t>
      </w:r>
    </w:p>
    <w:p w14:paraId="3D9C3B7F" w14:textId="77777777" w:rsidR="00A00B41" w:rsidRDefault="00A00B41" w:rsidP="00A00B41">
      <w:pPr>
        <w:jc w:val="both"/>
      </w:pPr>
      <w:r>
        <w:t>- B1: 60 points</w:t>
      </w:r>
    </w:p>
    <w:p w14:paraId="2DA34909" w14:textId="77777777" w:rsidR="00A00B41" w:rsidRDefault="00A00B41" w:rsidP="00A00B41">
      <w:pPr>
        <w:jc w:val="both"/>
      </w:pPr>
      <w:r>
        <w:t>- B2: 80 points</w:t>
      </w:r>
    </w:p>
    <w:p w14:paraId="6A15EB10" w14:textId="77777777" w:rsidR="00A00B41" w:rsidRDefault="00A00B41" w:rsidP="00A00B41">
      <w:pPr>
        <w:jc w:val="both"/>
      </w:pPr>
      <w:r>
        <w:t>- C1 or higher: 100 points</w:t>
      </w:r>
    </w:p>
    <w:p w14:paraId="4EBBB823" w14:textId="1C92BE64" w:rsidR="006850D8" w:rsidRDefault="007B00F1" w:rsidP="00A00B41">
      <w:pPr>
        <w:jc w:val="both"/>
      </w:pPr>
      <w:r>
        <w:t>4</w:t>
      </w:r>
      <w:r w:rsidR="006850D8">
        <w:t xml:space="preserve">. </w:t>
      </w:r>
      <w:r w:rsidR="00874DAB">
        <w:t>3</w:t>
      </w:r>
      <w:r w:rsidR="0096257E">
        <w:t xml:space="preserve">. </w:t>
      </w:r>
      <w:r w:rsidR="54334DF1">
        <w:t>For students with disabilities (provided that the disability is documented) +10 additional points will be applied.</w:t>
      </w:r>
    </w:p>
    <w:p w14:paraId="203E281C" w14:textId="1735D712" w:rsidR="006850D8" w:rsidRDefault="007B00F1" w:rsidP="1C97F946">
      <w:pPr>
        <w:jc w:val="both"/>
      </w:pPr>
      <w:r>
        <w:t>4</w:t>
      </w:r>
      <w:r w:rsidR="006850D8">
        <w:t>.</w:t>
      </w:r>
      <w:r w:rsidR="2A0A945B">
        <w:t xml:space="preserve"> </w:t>
      </w:r>
      <w:r w:rsidR="00874DAB">
        <w:t>4</w:t>
      </w:r>
      <w:r w:rsidR="0096257E">
        <w:t xml:space="preserve">. </w:t>
      </w:r>
      <w:r w:rsidR="4C722475">
        <w:t>For students who have previously benefited from the study or internship mobility within the scope of Erasmus+ with or without grant within the same education level, -10 points will be applied for each previously benefited activity.</w:t>
      </w:r>
    </w:p>
    <w:p w14:paraId="2DA29ABC" w14:textId="1E483FE8" w:rsidR="00DF47F0" w:rsidRDefault="007B00F1" w:rsidP="00143C38">
      <w:pPr>
        <w:jc w:val="both"/>
      </w:pPr>
      <w:r>
        <w:t>4</w:t>
      </w:r>
      <w:r w:rsidR="006850D8">
        <w:t>.</w:t>
      </w:r>
      <w:r w:rsidR="311EDFA8">
        <w:t xml:space="preserve"> </w:t>
      </w:r>
      <w:r w:rsidR="00874DAB">
        <w:t>5</w:t>
      </w:r>
      <w:r w:rsidR="0096257E">
        <w:t xml:space="preserve">. </w:t>
      </w:r>
      <w:r w:rsidR="566395D1">
        <w:t>In case of participating in mobility in the country of citizenship, -10 points are applied.</w:t>
      </w:r>
    </w:p>
    <w:p w14:paraId="6460E1C2" w14:textId="6B6950B7" w:rsidR="00DF47F0" w:rsidRDefault="006850D8" w:rsidP="00676AB8">
      <w:pPr>
        <w:spacing w:after="0" w:line="240" w:lineRule="auto"/>
        <w:jc w:val="both"/>
      </w:pPr>
      <w:r>
        <w:t>Note: In case of equality of points, respectively;</w:t>
      </w:r>
    </w:p>
    <w:p w14:paraId="3CE92AFB" w14:textId="77777777" w:rsidR="00874DAB" w:rsidRDefault="00874DAB" w:rsidP="00676AB8">
      <w:pPr>
        <w:spacing w:after="0" w:line="240" w:lineRule="auto"/>
        <w:jc w:val="both"/>
      </w:pPr>
    </w:p>
    <w:p w14:paraId="6A05A809" w14:textId="19EA8F46" w:rsidR="00173ACF" w:rsidRDefault="2DBDD071" w:rsidP="1C97F946">
      <w:pPr>
        <w:spacing w:after="0" w:line="240" w:lineRule="auto"/>
        <w:jc w:val="both"/>
      </w:pPr>
      <w:r>
        <w:t xml:space="preserve">- </w:t>
      </w:r>
      <w:r w:rsidR="250A657F">
        <w:t>If the total points are equal, the student with the higher GPA will be given priority; if the GPA is equal, the student with the younger age will be given priority.</w:t>
      </w:r>
    </w:p>
    <w:p w14:paraId="5A39BBE3" w14:textId="77777777" w:rsidR="00173ACF" w:rsidRDefault="00173ACF" w:rsidP="00676AB8">
      <w:pPr>
        <w:spacing w:after="0" w:line="240" w:lineRule="auto"/>
        <w:jc w:val="both"/>
      </w:pPr>
    </w:p>
    <w:p w14:paraId="40B5B6C0" w14:textId="28A44FBE" w:rsidR="006850D8" w:rsidRPr="00676AB8" w:rsidRDefault="007B00F1" w:rsidP="00676AB8">
      <w:pPr>
        <w:jc w:val="both"/>
        <w:rPr>
          <w:b/>
        </w:rPr>
      </w:pPr>
      <w:r>
        <w:rPr>
          <w:b/>
        </w:rPr>
        <w:lastRenderedPageBreak/>
        <w:t>5</w:t>
      </w:r>
      <w:r w:rsidR="006850D8" w:rsidRPr="00676AB8">
        <w:rPr>
          <w:b/>
        </w:rPr>
        <w:t>. GRANT SUPPORT</w:t>
      </w:r>
    </w:p>
    <w:p w14:paraId="2945F4C6" w14:textId="215D878D" w:rsidR="00BD0C96" w:rsidRDefault="00BD0C96" w:rsidP="00676AB8">
      <w:pPr>
        <w:jc w:val="both"/>
      </w:pPr>
      <w:r w:rsidRPr="00BD0C96">
        <w:t xml:space="preserve">The participant will receive a </w:t>
      </w:r>
      <w:r w:rsidRPr="00FC575C">
        <w:rPr>
          <w:b/>
          <w:bCs/>
        </w:rPr>
        <w:t xml:space="preserve">monthly grant of €800 </w:t>
      </w:r>
      <w:r w:rsidR="00FC575C" w:rsidRPr="00FC575C">
        <w:rPr>
          <w:b/>
          <w:bCs/>
        </w:rPr>
        <w:t>for</w:t>
      </w:r>
      <w:r w:rsidRPr="00FC575C">
        <w:rPr>
          <w:b/>
          <w:bCs/>
        </w:rPr>
        <w:t xml:space="preserve"> 4 months</w:t>
      </w:r>
      <w:r w:rsidRPr="00BD0C96">
        <w:t>. In addition, they will receive €3</w:t>
      </w:r>
      <w:r w:rsidR="00FC575C">
        <w:t>09</w:t>
      </w:r>
      <w:r w:rsidRPr="00BD0C96">
        <w:t xml:space="preserve"> for travel support, or €41</w:t>
      </w:r>
      <w:r w:rsidR="00FC575C">
        <w:t>7</w:t>
      </w:r>
      <w:r w:rsidRPr="00BD0C96">
        <w:t xml:space="preserve"> if the student prefers green travel</w:t>
      </w:r>
      <w:r>
        <w:t>.</w:t>
      </w:r>
    </w:p>
    <w:p w14:paraId="40C81104" w14:textId="0B006596" w:rsidR="006850D8" w:rsidRDefault="006850D8" w:rsidP="00676AB8">
      <w:pPr>
        <w:jc w:val="both"/>
      </w:pPr>
      <w:r>
        <w:t>The travel expenses to be paid to the st</w:t>
      </w:r>
      <w:r w:rsidR="7882A61B">
        <w:t>udent</w:t>
      </w:r>
      <w:r>
        <w:t xml:space="preserve"> benefiting from the mobility activity should be calculated using the "Distance Calculator</w:t>
      </w:r>
      <w:r w:rsidR="00676AB8">
        <w:t>.”</w:t>
      </w:r>
      <w:r>
        <w:t xml:space="preserve"> The distance calculator can be accessed from the link below:</w:t>
      </w:r>
    </w:p>
    <w:p w14:paraId="0779141E" w14:textId="77777777" w:rsidR="006850D8" w:rsidRDefault="006850D8" w:rsidP="00676AB8">
      <w:pPr>
        <w:jc w:val="both"/>
      </w:pPr>
      <w:hyperlink r:id="rId7" w:history="1">
        <w:r w:rsidRPr="007234F1">
          <w:rPr>
            <w:rStyle w:val="Hyperlink"/>
          </w:rPr>
          <w:t>http://ec.europa.eu/programmes/erasmus-plus/tools/distance_en.htm</w:t>
        </w:r>
      </w:hyperlink>
      <w:r>
        <w:t xml:space="preserve"> </w:t>
      </w:r>
    </w:p>
    <w:p w14:paraId="31A84856" w14:textId="166E19FC" w:rsidR="004D54E2" w:rsidRDefault="004077FC" w:rsidP="00676AB8">
      <w:pPr>
        <w:jc w:val="both"/>
        <w:rPr>
          <w:b/>
          <w:bCs/>
        </w:rPr>
      </w:pPr>
      <w:r w:rsidRPr="004077FC">
        <w:rPr>
          <w:b/>
          <w:bCs/>
        </w:rPr>
        <w:t>Green Travel</w:t>
      </w:r>
    </w:p>
    <w:p w14:paraId="69B5C7C0" w14:textId="77777777" w:rsidR="004077FC" w:rsidRPr="00AC63AA" w:rsidRDefault="004077FC" w:rsidP="004077FC">
      <w:pPr>
        <w:jc w:val="both"/>
      </w:pPr>
      <w:r w:rsidRPr="00AC63AA">
        <w:t>The Erasmus+ Green Travel Grant is a form of support aimed at encouraging environmentally friendly travel methods. This grant is provided to Erasmus+ participants who choose sustainable means of transportation, such as buses, trains, bicycles, or car-sharing, to reduce their carbon footprint during their travels. Students opting for green travel receive additional financial support to cover their travel expenses, and they are often granted an extra day of individual support (per diem).</w:t>
      </w:r>
    </w:p>
    <w:p w14:paraId="55CA3A22" w14:textId="455C3FC8" w:rsidR="004D54E2" w:rsidRDefault="004077FC" w:rsidP="00676AB8">
      <w:pPr>
        <w:jc w:val="both"/>
      </w:pPr>
      <w:r w:rsidRPr="00BD0C96">
        <w:t>This grant is part of the Erasmus+ program's commitment to sustainability and aims to raise awareness about environmental responsibility.</w:t>
      </w:r>
    </w:p>
    <w:p w14:paraId="19056ADE" w14:textId="77777777" w:rsidR="009145FA" w:rsidRPr="009145FA" w:rsidRDefault="009145FA" w:rsidP="009145FA">
      <w:pPr>
        <w:jc w:val="both"/>
        <w:rPr>
          <w:b/>
          <w:bCs/>
          <w:lang w:val="tr-TR"/>
        </w:rPr>
      </w:pPr>
      <w:r w:rsidRPr="009145FA">
        <w:rPr>
          <w:b/>
          <w:bCs/>
        </w:rPr>
        <w:t>Additional Grant Support</w:t>
      </w:r>
    </w:p>
    <w:p w14:paraId="10A39129" w14:textId="5AD2B869" w:rsidR="009145FA" w:rsidRDefault="00C55738" w:rsidP="009145FA">
      <w:pPr>
        <w:jc w:val="both"/>
        <w:rPr>
          <w:lang w:val="tr-TR"/>
        </w:rPr>
      </w:pPr>
      <w:r w:rsidRPr="00C55738">
        <w:rPr>
          <w:lang w:val="tr-TR"/>
        </w:rPr>
        <w:t>Within the scope of KA171 student mobility</w:t>
      </w:r>
      <w:r>
        <w:rPr>
          <w:lang w:val="tr-TR"/>
        </w:rPr>
        <w:t xml:space="preserve">, </w:t>
      </w:r>
      <w:r w:rsidR="009145FA" w:rsidRPr="00490B65">
        <w:rPr>
          <w:lang w:val="tr-TR"/>
        </w:rPr>
        <w:t>only participants with disabilities will be eligible to receive Additional Grant Support in the amounts specified in the table below, in addition to the grant they are entitled to. To determine whether the participant qualifies as a person with a disability, higher education institutions must request official documentation (such as a disability card, medical report, etc.) in accordance with their national legislation.</w:t>
      </w:r>
    </w:p>
    <w:p w14:paraId="41C4B96C" w14:textId="7F07BEC8" w:rsidR="009145FA" w:rsidRDefault="00550B52" w:rsidP="009145FA">
      <w:pPr>
        <w:jc w:val="both"/>
        <w:rPr>
          <w:lang w:val="tr-TR"/>
        </w:rPr>
      </w:pPr>
      <w:r w:rsidRPr="00550B52">
        <w:t>Students who meet these conditions and are within this scope will receive an additional grant support of 250 Euros in addition to their scholarships.</w:t>
      </w:r>
    </w:p>
    <w:p w14:paraId="24B429F2" w14:textId="12B7AAD4" w:rsidR="00AC63AA" w:rsidRDefault="00AC63AA" w:rsidP="00AC63AA">
      <w:pPr>
        <w:jc w:val="both"/>
        <w:rPr>
          <w:b/>
          <w:bCs/>
        </w:rPr>
      </w:pPr>
      <w:r>
        <w:rPr>
          <w:b/>
          <w:bCs/>
        </w:rPr>
        <w:t>Residence Permit and Other Expenses</w:t>
      </w:r>
    </w:p>
    <w:p w14:paraId="3C9B1652" w14:textId="5006FF4C" w:rsidR="00AC63AA" w:rsidRPr="00AC63AA" w:rsidRDefault="00AC63AA" w:rsidP="009145FA">
      <w:pPr>
        <w:jc w:val="both"/>
      </w:pPr>
      <w:r w:rsidRPr="00AC63AA">
        <w:t>Apart from the grant and travel support provided within the scope of the program, no additional payment will be made to the student. The student is responsible for covering their own travel expenses, accommodation costs, and any expenses arising from official documents such as the residence permit.</w:t>
      </w:r>
    </w:p>
    <w:p w14:paraId="6FB89813" w14:textId="287C1E17" w:rsidR="00676AB8" w:rsidRPr="00676AB8" w:rsidRDefault="00676AB8" w:rsidP="009145FA">
      <w:pPr>
        <w:jc w:val="both"/>
        <w:rPr>
          <w:sz w:val="18"/>
          <w:szCs w:val="18"/>
        </w:rPr>
      </w:pPr>
      <w:r w:rsidRPr="00676AB8">
        <w:rPr>
          <w:sz w:val="18"/>
          <w:szCs w:val="18"/>
        </w:rPr>
        <w:t>Funded by the Erasmus+ Program of the European Union. However, European Commission and Turkish National Agency cannot be held responsible for any use which may be made of the information contained therein.</w:t>
      </w:r>
    </w:p>
    <w:p w14:paraId="2B9796BF" w14:textId="3C32594A" w:rsidR="00676AB8" w:rsidRPr="00676AB8" w:rsidRDefault="00676AB8" w:rsidP="00676AB8">
      <w:pPr>
        <w:jc w:val="both"/>
        <w:rPr>
          <w:b/>
        </w:rPr>
      </w:pPr>
      <w:r w:rsidRPr="00676AB8">
        <w:rPr>
          <w:b/>
        </w:rPr>
        <w:t xml:space="preserve">Contact e-mail: </w:t>
      </w:r>
      <w:r w:rsidR="00C144D0" w:rsidRPr="00C144D0">
        <w:rPr>
          <w:b/>
        </w:rPr>
        <w:t>info@aggf.unibl.org</w:t>
      </w:r>
    </w:p>
    <w:p w14:paraId="41C8F396" w14:textId="77777777" w:rsidR="0096257E" w:rsidRDefault="0096257E" w:rsidP="00676AB8">
      <w:pPr>
        <w:jc w:val="both"/>
      </w:pPr>
    </w:p>
    <w:p w14:paraId="72A3D3EC" w14:textId="77777777" w:rsidR="008960C5" w:rsidRPr="006F4C7D" w:rsidRDefault="008960C5" w:rsidP="00676AB8">
      <w:pPr>
        <w:jc w:val="both"/>
      </w:pPr>
    </w:p>
    <w:sectPr w:rsidR="008960C5" w:rsidRPr="006F4C7D">
      <w:footerReference w:type="default" r:id="rId8"/>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ECAB4" w14:textId="77777777" w:rsidR="000832A2" w:rsidRDefault="000832A2" w:rsidP="00676AB8">
      <w:pPr>
        <w:spacing w:after="0" w:line="240" w:lineRule="auto"/>
      </w:pPr>
      <w:r>
        <w:separator/>
      </w:r>
    </w:p>
  </w:endnote>
  <w:endnote w:type="continuationSeparator" w:id="0">
    <w:p w14:paraId="4B608382" w14:textId="77777777" w:rsidR="000832A2" w:rsidRDefault="000832A2" w:rsidP="00676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676AB8" w:rsidRDefault="00676AB8" w:rsidP="00676AB8">
    <w:pPr>
      <w:pStyle w:val="Footer"/>
      <w:jc w:val="center"/>
    </w:pPr>
    <w:r>
      <w:rPr>
        <w:noProof/>
      </w:rPr>
      <w:drawing>
        <wp:inline distT="0" distB="0" distL="0" distR="0" wp14:anchorId="403442F5" wp14:editId="2FF98440">
          <wp:extent cx="1304925" cy="384761"/>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5941" b="25562"/>
                  <a:stretch/>
                </pic:blipFill>
                <pic:spPr bwMode="auto">
                  <a:xfrm>
                    <a:off x="0" y="0"/>
                    <a:ext cx="1409027" cy="415456"/>
                  </a:xfrm>
                  <a:prstGeom prst="rect">
                    <a:avLst/>
                  </a:prstGeom>
                  <a:noFill/>
                  <a:ln>
                    <a:noFill/>
                  </a:ln>
                  <a:extLst>
                    <a:ext uri="{53640926-AAD7-44D8-BBD7-CCE9431645EC}">
                      <a14:shadowObscured xmlns:a14="http://schemas.microsoft.com/office/drawing/2010/main"/>
                    </a:ext>
                  </a:extLst>
                </pic:spPr>
              </pic:pic>
            </a:graphicData>
          </a:graphic>
        </wp:inline>
      </w:drawing>
    </w:r>
  </w:p>
  <w:p w14:paraId="0E27B00A" w14:textId="77777777" w:rsidR="00676AB8" w:rsidRDefault="00676A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8949E" w14:textId="77777777" w:rsidR="000832A2" w:rsidRDefault="000832A2" w:rsidP="00676AB8">
      <w:pPr>
        <w:spacing w:after="0" w:line="240" w:lineRule="auto"/>
      </w:pPr>
      <w:r>
        <w:separator/>
      </w:r>
    </w:p>
  </w:footnote>
  <w:footnote w:type="continuationSeparator" w:id="0">
    <w:p w14:paraId="0F5A7E59" w14:textId="77777777" w:rsidR="000832A2" w:rsidRDefault="000832A2" w:rsidP="00676A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436FD"/>
    <w:multiLevelType w:val="hybridMultilevel"/>
    <w:tmpl w:val="B1C8BB2C"/>
    <w:lvl w:ilvl="0" w:tplc="FFFFFFFF">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63626A"/>
    <w:multiLevelType w:val="hybridMultilevel"/>
    <w:tmpl w:val="0B96D540"/>
    <w:lvl w:ilvl="0" w:tplc="FFFFFFFF">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523863"/>
    <w:multiLevelType w:val="hybridMultilevel"/>
    <w:tmpl w:val="AF12CABC"/>
    <w:lvl w:ilvl="0" w:tplc="FFFFFFFF">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9596E59"/>
    <w:multiLevelType w:val="hybridMultilevel"/>
    <w:tmpl w:val="F64A2A84"/>
    <w:lvl w:ilvl="0" w:tplc="FFFFFFFF">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9A040EF"/>
    <w:multiLevelType w:val="hybridMultilevel"/>
    <w:tmpl w:val="8CB20E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32417758">
    <w:abstractNumId w:val="4"/>
  </w:num>
  <w:num w:numId="2" w16cid:durableId="773748742">
    <w:abstractNumId w:val="1"/>
  </w:num>
  <w:num w:numId="3" w16cid:durableId="1689791024">
    <w:abstractNumId w:val="2"/>
  </w:num>
  <w:num w:numId="4" w16cid:durableId="792866667">
    <w:abstractNumId w:val="3"/>
  </w:num>
  <w:num w:numId="5" w16cid:durableId="808740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2DA"/>
    <w:rsid w:val="00012DD3"/>
    <w:rsid w:val="00014D5D"/>
    <w:rsid w:val="000832A2"/>
    <w:rsid w:val="000846B7"/>
    <w:rsid w:val="000F712F"/>
    <w:rsid w:val="00126816"/>
    <w:rsid w:val="00143C38"/>
    <w:rsid w:val="00173ACF"/>
    <w:rsid w:val="001740E5"/>
    <w:rsid w:val="001FB620"/>
    <w:rsid w:val="002330CC"/>
    <w:rsid w:val="00252AAB"/>
    <w:rsid w:val="002643B0"/>
    <w:rsid w:val="0027748C"/>
    <w:rsid w:val="002839E2"/>
    <w:rsid w:val="00291766"/>
    <w:rsid w:val="002D7617"/>
    <w:rsid w:val="003819E9"/>
    <w:rsid w:val="003A07A1"/>
    <w:rsid w:val="004077FC"/>
    <w:rsid w:val="00422922"/>
    <w:rsid w:val="00443782"/>
    <w:rsid w:val="00490B65"/>
    <w:rsid w:val="00490B92"/>
    <w:rsid w:val="004B1182"/>
    <w:rsid w:val="004D54E2"/>
    <w:rsid w:val="004D6F3B"/>
    <w:rsid w:val="005367B6"/>
    <w:rsid w:val="005433E6"/>
    <w:rsid w:val="00550B52"/>
    <w:rsid w:val="005E0802"/>
    <w:rsid w:val="0064337C"/>
    <w:rsid w:val="00676AB8"/>
    <w:rsid w:val="00684B50"/>
    <w:rsid w:val="006850D8"/>
    <w:rsid w:val="00687D12"/>
    <w:rsid w:val="006A59F7"/>
    <w:rsid w:val="006D638F"/>
    <w:rsid w:val="006F4C7D"/>
    <w:rsid w:val="00704784"/>
    <w:rsid w:val="00706489"/>
    <w:rsid w:val="007259E8"/>
    <w:rsid w:val="007B00F1"/>
    <w:rsid w:val="007B29D7"/>
    <w:rsid w:val="007C59BC"/>
    <w:rsid w:val="007D0E2E"/>
    <w:rsid w:val="007E0440"/>
    <w:rsid w:val="007E3E92"/>
    <w:rsid w:val="008651EC"/>
    <w:rsid w:val="00874DAB"/>
    <w:rsid w:val="00890367"/>
    <w:rsid w:val="008960C5"/>
    <w:rsid w:val="008B48E9"/>
    <w:rsid w:val="0090754A"/>
    <w:rsid w:val="009145FA"/>
    <w:rsid w:val="009426B3"/>
    <w:rsid w:val="0096257E"/>
    <w:rsid w:val="009C16AF"/>
    <w:rsid w:val="009D01D5"/>
    <w:rsid w:val="009F6BF0"/>
    <w:rsid w:val="00A00B41"/>
    <w:rsid w:val="00A77602"/>
    <w:rsid w:val="00A96ED3"/>
    <w:rsid w:val="00AA34BF"/>
    <w:rsid w:val="00AC63AA"/>
    <w:rsid w:val="00AD6BA1"/>
    <w:rsid w:val="00AE1F04"/>
    <w:rsid w:val="00B313CE"/>
    <w:rsid w:val="00B562B0"/>
    <w:rsid w:val="00B86CF3"/>
    <w:rsid w:val="00B905B6"/>
    <w:rsid w:val="00B91E9D"/>
    <w:rsid w:val="00B97585"/>
    <w:rsid w:val="00BA56E7"/>
    <w:rsid w:val="00BB1858"/>
    <w:rsid w:val="00BB429C"/>
    <w:rsid w:val="00BD0C96"/>
    <w:rsid w:val="00C046DA"/>
    <w:rsid w:val="00C144D0"/>
    <w:rsid w:val="00C55738"/>
    <w:rsid w:val="00CA7F7D"/>
    <w:rsid w:val="00CB4C20"/>
    <w:rsid w:val="00CD0774"/>
    <w:rsid w:val="00CD7673"/>
    <w:rsid w:val="00CE4C0E"/>
    <w:rsid w:val="00D245C2"/>
    <w:rsid w:val="00D37705"/>
    <w:rsid w:val="00D52BA5"/>
    <w:rsid w:val="00D52D38"/>
    <w:rsid w:val="00D75635"/>
    <w:rsid w:val="00D762DA"/>
    <w:rsid w:val="00DB69D2"/>
    <w:rsid w:val="00DD1156"/>
    <w:rsid w:val="00DF47F0"/>
    <w:rsid w:val="00E404FA"/>
    <w:rsid w:val="00E93E54"/>
    <w:rsid w:val="00EC1602"/>
    <w:rsid w:val="00EE00BB"/>
    <w:rsid w:val="00F21556"/>
    <w:rsid w:val="00F266AE"/>
    <w:rsid w:val="00F37AE2"/>
    <w:rsid w:val="00F7749D"/>
    <w:rsid w:val="00FA24D8"/>
    <w:rsid w:val="00FC4F20"/>
    <w:rsid w:val="00FC575C"/>
    <w:rsid w:val="00FC6461"/>
    <w:rsid w:val="00FC69E6"/>
    <w:rsid w:val="0271B599"/>
    <w:rsid w:val="03BE6715"/>
    <w:rsid w:val="045CD818"/>
    <w:rsid w:val="04A248DB"/>
    <w:rsid w:val="083F010E"/>
    <w:rsid w:val="0876C7F9"/>
    <w:rsid w:val="08A470AD"/>
    <w:rsid w:val="0A7F0F2E"/>
    <w:rsid w:val="0D1EA7F3"/>
    <w:rsid w:val="17B07786"/>
    <w:rsid w:val="18128709"/>
    <w:rsid w:val="197E9588"/>
    <w:rsid w:val="1985AE0D"/>
    <w:rsid w:val="1B3A6CD1"/>
    <w:rsid w:val="1B8DEFCA"/>
    <w:rsid w:val="1C97F946"/>
    <w:rsid w:val="1E626653"/>
    <w:rsid w:val="2109F219"/>
    <w:rsid w:val="219228C4"/>
    <w:rsid w:val="23E4FD89"/>
    <w:rsid w:val="250A657F"/>
    <w:rsid w:val="254E7E2B"/>
    <w:rsid w:val="28D678CF"/>
    <w:rsid w:val="2A0A945B"/>
    <w:rsid w:val="2A0D4EE5"/>
    <w:rsid w:val="2B940994"/>
    <w:rsid w:val="2BA91F46"/>
    <w:rsid w:val="2BB0CEB7"/>
    <w:rsid w:val="2DBDD071"/>
    <w:rsid w:val="311EDFA8"/>
    <w:rsid w:val="31FAB174"/>
    <w:rsid w:val="3213D8D6"/>
    <w:rsid w:val="381DD8CC"/>
    <w:rsid w:val="38E2370F"/>
    <w:rsid w:val="3AA1C5E0"/>
    <w:rsid w:val="3C880C52"/>
    <w:rsid w:val="4263102B"/>
    <w:rsid w:val="44E33377"/>
    <w:rsid w:val="48E97B9D"/>
    <w:rsid w:val="4C722475"/>
    <w:rsid w:val="4E4B5ADB"/>
    <w:rsid w:val="4ED95236"/>
    <w:rsid w:val="53B8AE07"/>
    <w:rsid w:val="54334DF1"/>
    <w:rsid w:val="55EA46E0"/>
    <w:rsid w:val="566395D1"/>
    <w:rsid w:val="566E7902"/>
    <w:rsid w:val="56CFFD44"/>
    <w:rsid w:val="600F3F37"/>
    <w:rsid w:val="605373B2"/>
    <w:rsid w:val="63AE89FF"/>
    <w:rsid w:val="64BB7454"/>
    <w:rsid w:val="679625B5"/>
    <w:rsid w:val="67E9D59F"/>
    <w:rsid w:val="6931F616"/>
    <w:rsid w:val="69C56786"/>
    <w:rsid w:val="6F206537"/>
    <w:rsid w:val="7073E4AA"/>
    <w:rsid w:val="720FB50B"/>
    <w:rsid w:val="74298AB0"/>
    <w:rsid w:val="74FE63CA"/>
    <w:rsid w:val="771C0669"/>
    <w:rsid w:val="7882A61B"/>
    <w:rsid w:val="78F52302"/>
    <w:rsid w:val="793A10CF"/>
    <w:rsid w:val="7B16B42F"/>
    <w:rsid w:val="7C9C820B"/>
    <w:rsid w:val="7EE93C7F"/>
    <w:rsid w:val="7EF62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BD203"/>
  <w15:chartTrackingRefBased/>
  <w15:docId w15:val="{34E9E0E9-79E8-42C2-80EF-D216FB57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3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0D8"/>
    <w:pPr>
      <w:ind w:left="720"/>
      <w:contextualSpacing/>
    </w:pPr>
  </w:style>
  <w:style w:type="character" w:styleId="Hyperlink">
    <w:name w:val="Hyperlink"/>
    <w:basedOn w:val="DefaultParagraphFont"/>
    <w:uiPriority w:val="99"/>
    <w:unhideWhenUsed/>
    <w:rsid w:val="006850D8"/>
    <w:rPr>
      <w:color w:val="0563C1" w:themeColor="hyperlink"/>
      <w:u w:val="single"/>
    </w:rPr>
  </w:style>
  <w:style w:type="character" w:customStyle="1" w:styleId="zmlenmeyenBahsetme1">
    <w:name w:val="Çözümlenmeyen Bahsetme1"/>
    <w:basedOn w:val="DefaultParagraphFont"/>
    <w:uiPriority w:val="99"/>
    <w:semiHidden/>
    <w:unhideWhenUsed/>
    <w:rsid w:val="006850D8"/>
    <w:rPr>
      <w:color w:val="605E5C"/>
      <w:shd w:val="clear" w:color="auto" w:fill="E1DFDD"/>
    </w:rPr>
  </w:style>
  <w:style w:type="paragraph" w:styleId="Header">
    <w:name w:val="header"/>
    <w:basedOn w:val="Normal"/>
    <w:link w:val="HeaderChar"/>
    <w:uiPriority w:val="99"/>
    <w:unhideWhenUsed/>
    <w:rsid w:val="00676A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76AB8"/>
  </w:style>
  <w:style w:type="paragraph" w:styleId="Footer">
    <w:name w:val="footer"/>
    <w:basedOn w:val="Normal"/>
    <w:link w:val="FooterChar"/>
    <w:uiPriority w:val="99"/>
    <w:unhideWhenUsed/>
    <w:rsid w:val="00676A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76AB8"/>
  </w:style>
  <w:style w:type="character" w:styleId="FollowedHyperlink">
    <w:name w:val="FollowedHyperlink"/>
    <w:basedOn w:val="DefaultParagraphFont"/>
    <w:uiPriority w:val="99"/>
    <w:semiHidden/>
    <w:unhideWhenUsed/>
    <w:rsid w:val="005433E6"/>
    <w:rPr>
      <w:color w:val="954F72" w:themeColor="followedHyperlink"/>
      <w:u w:val="single"/>
    </w:rPr>
  </w:style>
  <w:style w:type="table" w:styleId="TableGrid">
    <w:name w:val="Table Grid"/>
    <w:basedOn w:val="TableNormal"/>
    <w:uiPriority w:val="39"/>
    <w:rsid w:val="004077FC"/>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861282">
      <w:bodyDiv w:val="1"/>
      <w:marLeft w:val="0"/>
      <w:marRight w:val="0"/>
      <w:marTop w:val="0"/>
      <w:marBottom w:val="0"/>
      <w:divBdr>
        <w:top w:val="none" w:sz="0" w:space="0" w:color="auto"/>
        <w:left w:val="none" w:sz="0" w:space="0" w:color="auto"/>
        <w:bottom w:val="none" w:sz="0" w:space="0" w:color="auto"/>
        <w:right w:val="none" w:sz="0" w:space="0" w:color="auto"/>
      </w:divBdr>
    </w:div>
    <w:div w:id="854272729">
      <w:bodyDiv w:val="1"/>
      <w:marLeft w:val="0"/>
      <w:marRight w:val="0"/>
      <w:marTop w:val="0"/>
      <w:marBottom w:val="0"/>
      <w:divBdr>
        <w:top w:val="none" w:sz="0" w:space="0" w:color="auto"/>
        <w:left w:val="none" w:sz="0" w:space="0" w:color="auto"/>
        <w:bottom w:val="none" w:sz="0" w:space="0" w:color="auto"/>
        <w:right w:val="none" w:sz="0" w:space="0" w:color="auto"/>
      </w:divBdr>
    </w:div>
    <w:div w:id="1056509602">
      <w:bodyDiv w:val="1"/>
      <w:marLeft w:val="0"/>
      <w:marRight w:val="0"/>
      <w:marTop w:val="0"/>
      <w:marBottom w:val="0"/>
      <w:divBdr>
        <w:top w:val="none" w:sz="0" w:space="0" w:color="auto"/>
        <w:left w:val="none" w:sz="0" w:space="0" w:color="auto"/>
        <w:bottom w:val="none" w:sz="0" w:space="0" w:color="auto"/>
        <w:right w:val="none" w:sz="0" w:space="0" w:color="auto"/>
      </w:divBdr>
    </w:div>
    <w:div w:id="1451819360">
      <w:bodyDiv w:val="1"/>
      <w:marLeft w:val="0"/>
      <w:marRight w:val="0"/>
      <w:marTop w:val="0"/>
      <w:marBottom w:val="0"/>
      <w:divBdr>
        <w:top w:val="none" w:sz="0" w:space="0" w:color="auto"/>
        <w:left w:val="none" w:sz="0" w:space="0" w:color="auto"/>
        <w:bottom w:val="none" w:sz="0" w:space="0" w:color="auto"/>
        <w:right w:val="none" w:sz="0" w:space="0" w:color="auto"/>
      </w:divBdr>
    </w:div>
    <w:div w:id="20290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c.europa.eu/programmes/erasmus-plus/tools/distance_en.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3</Pages>
  <Words>925</Words>
  <Characters>5275</Characters>
  <Application>Microsoft Office Word</Application>
  <DocSecurity>0</DocSecurity>
  <Lines>43</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W10</cp:lastModifiedBy>
  <cp:revision>40</cp:revision>
  <dcterms:created xsi:type="dcterms:W3CDTF">2023-12-08T08:00:00Z</dcterms:created>
  <dcterms:modified xsi:type="dcterms:W3CDTF">2026-11-05T07:40:00Z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b7c3c7a2fca117d2d66cc7f187078110f471f8974b7bb7132f7989f7adf2828a</vt:lpwstr>
  </property>
</Properties>
</file>